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37022" w14:textId="55939F34" w:rsidR="00DA4FB8" w:rsidRPr="0051633C" w:rsidRDefault="74A43CB7" w:rsidP="00282D4B">
      <w:pPr>
        <w:spacing w:after="0"/>
        <w:jc w:val="center"/>
        <w:rPr>
          <w:rFonts w:ascii="Calibri" w:hAnsi="Calibri" w:cs="Calibri"/>
          <w:b/>
          <w:bCs/>
          <w:sz w:val="22"/>
          <w:szCs w:val="22"/>
        </w:rPr>
      </w:pPr>
      <w:r w:rsidRPr="62AB346D">
        <w:rPr>
          <w:rFonts w:ascii="Calibri" w:hAnsi="Calibri" w:cs="Calibri"/>
          <w:sz w:val="22"/>
          <w:szCs w:val="22"/>
        </w:rPr>
        <w:t xml:space="preserve"> </w:t>
      </w:r>
      <w:r w:rsidR="00ED6B50" w:rsidRPr="0051633C">
        <w:rPr>
          <w:rFonts w:ascii="Calibri" w:hAnsi="Calibri" w:cs="Calibri"/>
          <w:b/>
          <w:bCs/>
          <w:sz w:val="22"/>
          <w:szCs w:val="22"/>
        </w:rPr>
        <w:t xml:space="preserve">Facility </w:t>
      </w:r>
      <w:r w:rsidR="00EB619E" w:rsidRPr="0051633C">
        <w:rPr>
          <w:rFonts w:ascii="Calibri" w:hAnsi="Calibri" w:cs="Calibri"/>
          <w:b/>
          <w:bCs/>
          <w:sz w:val="22"/>
          <w:szCs w:val="22"/>
        </w:rPr>
        <w:t>Reservation</w:t>
      </w:r>
      <w:r w:rsidR="00ED6B50" w:rsidRPr="0051633C">
        <w:rPr>
          <w:rFonts w:ascii="Calibri" w:hAnsi="Calibri" w:cs="Calibri"/>
          <w:b/>
          <w:bCs/>
          <w:sz w:val="22"/>
          <w:szCs w:val="22"/>
        </w:rPr>
        <w:t xml:space="preserve"> </w:t>
      </w:r>
      <w:r w:rsidR="00B25EAC" w:rsidRPr="0051633C">
        <w:rPr>
          <w:rFonts w:ascii="Calibri" w:hAnsi="Calibri" w:cs="Calibri"/>
          <w:b/>
          <w:bCs/>
          <w:sz w:val="22"/>
          <w:szCs w:val="22"/>
        </w:rPr>
        <w:t>Agreement</w:t>
      </w:r>
    </w:p>
    <w:p w14:paraId="4137056A" w14:textId="77777777" w:rsidR="00ED6B50" w:rsidRPr="00587F67" w:rsidRDefault="00ED6B50" w:rsidP="00282D4B">
      <w:pPr>
        <w:spacing w:after="0"/>
        <w:rPr>
          <w:rFonts w:ascii="Calibri" w:hAnsi="Calibri" w:cs="Calibri"/>
          <w:sz w:val="22"/>
          <w:szCs w:val="22"/>
        </w:rPr>
      </w:pPr>
    </w:p>
    <w:p w14:paraId="387E651C" w14:textId="77777777" w:rsidR="00A87689" w:rsidRDefault="00A87689" w:rsidP="00A87689">
      <w:pPr>
        <w:spacing w:after="0"/>
        <w:rPr>
          <w:rFonts w:ascii="Calibri" w:hAnsi="Calibri" w:cs="Calibri"/>
          <w:b/>
          <w:bCs/>
          <w:sz w:val="22"/>
          <w:szCs w:val="22"/>
          <w:u w:val="single"/>
        </w:rPr>
      </w:pPr>
      <w:r>
        <w:rPr>
          <w:rFonts w:ascii="Calibri" w:hAnsi="Calibri" w:cs="Calibri"/>
          <w:b/>
          <w:bCs/>
          <w:sz w:val="22"/>
          <w:szCs w:val="22"/>
          <w:u w:val="single"/>
        </w:rPr>
        <w:t>GENERAL CONDITIONS</w:t>
      </w:r>
    </w:p>
    <w:p w14:paraId="625A1091" w14:textId="31F1558A" w:rsidR="00414479" w:rsidRDefault="00414479" w:rsidP="00165406">
      <w:pPr>
        <w:pStyle w:val="ListParagraph"/>
        <w:numPr>
          <w:ilvl w:val="0"/>
          <w:numId w:val="11"/>
        </w:numPr>
        <w:spacing w:after="0"/>
        <w:rPr>
          <w:rFonts w:ascii="Calibri" w:hAnsi="Calibri" w:cs="Calibri"/>
          <w:sz w:val="22"/>
          <w:szCs w:val="22"/>
        </w:rPr>
      </w:pPr>
      <w:r>
        <w:rPr>
          <w:rFonts w:ascii="Calibri" w:hAnsi="Calibri" w:cs="Calibri"/>
          <w:sz w:val="22"/>
          <w:szCs w:val="22"/>
        </w:rPr>
        <w:t>F</w:t>
      </w:r>
      <w:r w:rsidRPr="00587F67">
        <w:rPr>
          <w:rFonts w:ascii="Calibri" w:hAnsi="Calibri" w:cs="Calibri"/>
          <w:sz w:val="22"/>
          <w:szCs w:val="22"/>
        </w:rPr>
        <w:t>acility use is available</w:t>
      </w:r>
      <w:r>
        <w:rPr>
          <w:rFonts w:ascii="Calibri" w:hAnsi="Calibri" w:cs="Calibri"/>
          <w:sz w:val="22"/>
          <w:szCs w:val="22"/>
        </w:rPr>
        <w:t xml:space="preserve"> </w:t>
      </w:r>
      <w:r w:rsidRPr="00587F67">
        <w:rPr>
          <w:rFonts w:ascii="Calibri" w:hAnsi="Calibri" w:cs="Calibri"/>
          <w:sz w:val="22"/>
          <w:szCs w:val="22"/>
        </w:rPr>
        <w:t xml:space="preserve">to and prioritized in the following </w:t>
      </w:r>
      <w:r w:rsidR="00093925" w:rsidRPr="00587F67">
        <w:rPr>
          <w:rFonts w:ascii="Calibri" w:hAnsi="Calibri" w:cs="Calibri"/>
          <w:sz w:val="22"/>
          <w:szCs w:val="22"/>
        </w:rPr>
        <w:t>order</w:t>
      </w:r>
      <w:r w:rsidR="00093925">
        <w:rPr>
          <w:rFonts w:ascii="Calibri" w:hAnsi="Calibri" w:cs="Calibri"/>
          <w:sz w:val="22"/>
          <w:szCs w:val="22"/>
        </w:rPr>
        <w:t>:</w:t>
      </w:r>
      <w:r w:rsidR="00CF49B4">
        <w:rPr>
          <w:rFonts w:ascii="Calibri" w:hAnsi="Calibri" w:cs="Calibri"/>
          <w:sz w:val="22"/>
          <w:szCs w:val="22"/>
        </w:rPr>
        <w:t xml:space="preserve"> </w:t>
      </w:r>
      <w:r w:rsidRPr="00587F67">
        <w:rPr>
          <w:rFonts w:ascii="Calibri" w:hAnsi="Calibri" w:cs="Calibri"/>
          <w:sz w:val="22"/>
          <w:szCs w:val="22"/>
        </w:rPr>
        <w:t>the City of Happy Valley, city partners</w:t>
      </w:r>
      <w:r>
        <w:rPr>
          <w:rFonts w:ascii="Calibri" w:hAnsi="Calibri" w:cs="Calibri"/>
          <w:sz w:val="22"/>
          <w:szCs w:val="22"/>
        </w:rPr>
        <w:t xml:space="preserve"> (defined in the City’s Facility Use Policy)</w:t>
      </w:r>
      <w:r w:rsidRPr="00587F67">
        <w:rPr>
          <w:rFonts w:ascii="Calibri" w:hAnsi="Calibri" w:cs="Calibri"/>
          <w:sz w:val="22"/>
          <w:szCs w:val="22"/>
        </w:rPr>
        <w:t>, community organizations, members of the community, businesses and nonprofits serving the Happy Valley community, and all others.</w:t>
      </w:r>
    </w:p>
    <w:p w14:paraId="1AE05E6E" w14:textId="077BE19A" w:rsidR="00165406" w:rsidRDefault="00165406" w:rsidP="00165406">
      <w:pPr>
        <w:pStyle w:val="ListParagraph"/>
        <w:numPr>
          <w:ilvl w:val="0"/>
          <w:numId w:val="11"/>
        </w:numPr>
        <w:spacing w:after="0"/>
        <w:rPr>
          <w:rFonts w:ascii="Calibri" w:hAnsi="Calibri" w:cs="Calibri"/>
          <w:sz w:val="22"/>
          <w:szCs w:val="22"/>
        </w:rPr>
      </w:pPr>
      <w:r>
        <w:rPr>
          <w:rFonts w:ascii="Calibri" w:hAnsi="Calibri" w:cs="Calibri"/>
          <w:sz w:val="22"/>
          <w:szCs w:val="22"/>
        </w:rPr>
        <w:t>Applicants must be at least eighteen years old</w:t>
      </w:r>
      <w:r w:rsidR="00414479">
        <w:rPr>
          <w:rFonts w:ascii="Calibri" w:hAnsi="Calibri" w:cs="Calibri"/>
          <w:sz w:val="22"/>
          <w:szCs w:val="22"/>
        </w:rPr>
        <w:t>,</w:t>
      </w:r>
      <w:r w:rsidR="006A5F8D">
        <w:rPr>
          <w:rFonts w:ascii="Calibri" w:hAnsi="Calibri" w:cs="Calibri"/>
          <w:sz w:val="22"/>
          <w:szCs w:val="22"/>
        </w:rPr>
        <w:t xml:space="preserve"> </w:t>
      </w:r>
      <w:r w:rsidR="00414479">
        <w:rPr>
          <w:rFonts w:ascii="Calibri" w:hAnsi="Calibri" w:cs="Calibri"/>
          <w:sz w:val="22"/>
          <w:szCs w:val="22"/>
        </w:rPr>
        <w:t>and able to enter into legally binding agreements.</w:t>
      </w:r>
    </w:p>
    <w:p w14:paraId="3D806BDC" w14:textId="70E8784D" w:rsidR="00282D4B" w:rsidRDefault="00282D4B" w:rsidP="00165406">
      <w:pPr>
        <w:pStyle w:val="ListParagraph"/>
        <w:numPr>
          <w:ilvl w:val="0"/>
          <w:numId w:val="11"/>
        </w:numPr>
        <w:spacing w:after="0"/>
        <w:rPr>
          <w:rFonts w:ascii="Calibri" w:hAnsi="Calibri" w:cs="Calibri"/>
          <w:sz w:val="22"/>
          <w:szCs w:val="22"/>
        </w:rPr>
      </w:pPr>
      <w:r w:rsidRPr="00165406">
        <w:rPr>
          <w:rFonts w:ascii="Calibri" w:hAnsi="Calibri" w:cs="Calibri"/>
          <w:sz w:val="22"/>
          <w:szCs w:val="22"/>
        </w:rPr>
        <w:t>A Facility Reservation must be received a minimum of fourteen days prior to the requested reservation date</w:t>
      </w:r>
      <w:r w:rsidR="00945E22">
        <w:rPr>
          <w:rFonts w:ascii="Calibri" w:hAnsi="Calibri" w:cs="Calibri"/>
          <w:sz w:val="22"/>
          <w:szCs w:val="22"/>
        </w:rPr>
        <w:t xml:space="preserve"> unless it is for a Library Study Room. </w:t>
      </w:r>
    </w:p>
    <w:p w14:paraId="515EED92" w14:textId="0CEF4507" w:rsidR="00165406" w:rsidRDefault="00165406" w:rsidP="00165406">
      <w:pPr>
        <w:pStyle w:val="ListParagraph"/>
        <w:numPr>
          <w:ilvl w:val="0"/>
          <w:numId w:val="11"/>
        </w:numPr>
        <w:spacing w:after="0"/>
        <w:rPr>
          <w:rFonts w:ascii="Calibri" w:hAnsi="Calibri" w:cs="Calibri"/>
          <w:sz w:val="22"/>
          <w:szCs w:val="22"/>
        </w:rPr>
      </w:pPr>
      <w:r>
        <w:rPr>
          <w:rFonts w:ascii="Calibri" w:hAnsi="Calibri" w:cs="Calibri"/>
          <w:sz w:val="22"/>
          <w:szCs w:val="22"/>
        </w:rPr>
        <w:t xml:space="preserve">A Facility Reservation is not considered complete until </w:t>
      </w:r>
      <w:r w:rsidR="00A87689">
        <w:rPr>
          <w:rFonts w:ascii="Calibri" w:hAnsi="Calibri" w:cs="Calibri"/>
          <w:sz w:val="22"/>
          <w:szCs w:val="22"/>
        </w:rPr>
        <w:t xml:space="preserve">a </w:t>
      </w:r>
      <w:r>
        <w:rPr>
          <w:rFonts w:ascii="Calibri" w:hAnsi="Calibri" w:cs="Calibri"/>
          <w:sz w:val="22"/>
          <w:szCs w:val="22"/>
        </w:rPr>
        <w:t xml:space="preserve">Facility Use Agreement is signed, </w:t>
      </w:r>
      <w:r w:rsidR="007F6386">
        <w:rPr>
          <w:rFonts w:ascii="Calibri" w:hAnsi="Calibri" w:cs="Calibri"/>
          <w:sz w:val="22"/>
          <w:szCs w:val="22"/>
        </w:rPr>
        <w:t xml:space="preserve">and if required, determines </w:t>
      </w:r>
      <w:proofErr w:type="gramStart"/>
      <w:r w:rsidR="007F6386">
        <w:rPr>
          <w:rFonts w:ascii="Calibri" w:hAnsi="Calibri" w:cs="Calibri"/>
          <w:sz w:val="22"/>
          <w:szCs w:val="22"/>
        </w:rPr>
        <w:t>insurance</w:t>
      </w:r>
      <w:proofErr w:type="gramEnd"/>
      <w:r w:rsidR="007F6386">
        <w:rPr>
          <w:rFonts w:ascii="Calibri" w:hAnsi="Calibri" w:cs="Calibri"/>
          <w:sz w:val="22"/>
          <w:szCs w:val="22"/>
        </w:rPr>
        <w:t xml:space="preserve"> is </w:t>
      </w:r>
      <w:r>
        <w:rPr>
          <w:rFonts w:ascii="Calibri" w:hAnsi="Calibri" w:cs="Calibri"/>
          <w:sz w:val="22"/>
          <w:szCs w:val="22"/>
        </w:rPr>
        <w:t xml:space="preserve">sufficient, and fees are paid. </w:t>
      </w:r>
    </w:p>
    <w:p w14:paraId="5C5B33F6" w14:textId="6EB96721" w:rsidR="006A5F8D" w:rsidRDefault="006A5F8D" w:rsidP="00EB619E">
      <w:pPr>
        <w:pStyle w:val="ListParagraph"/>
        <w:numPr>
          <w:ilvl w:val="0"/>
          <w:numId w:val="17"/>
        </w:numPr>
        <w:spacing w:after="0"/>
        <w:rPr>
          <w:rFonts w:ascii="Calibri" w:hAnsi="Calibri" w:cs="Calibri"/>
          <w:sz w:val="22"/>
          <w:szCs w:val="22"/>
        </w:rPr>
      </w:pPr>
      <w:r>
        <w:rPr>
          <w:rFonts w:ascii="Calibri" w:hAnsi="Calibri" w:cs="Calibri"/>
          <w:sz w:val="22"/>
          <w:szCs w:val="22"/>
        </w:rPr>
        <w:t xml:space="preserve">The Applicant must be present for the duration of the </w:t>
      </w:r>
      <w:r w:rsidR="0089306E">
        <w:rPr>
          <w:rFonts w:ascii="Calibri" w:hAnsi="Calibri" w:cs="Calibri"/>
          <w:sz w:val="22"/>
          <w:szCs w:val="22"/>
        </w:rPr>
        <w:t>reservation and</w:t>
      </w:r>
      <w:r>
        <w:rPr>
          <w:rFonts w:ascii="Calibri" w:hAnsi="Calibri" w:cs="Calibri"/>
          <w:sz w:val="22"/>
          <w:szCs w:val="22"/>
        </w:rPr>
        <w:t xml:space="preserve"> is responsible for following the terms of this Facility Use Agreement. </w:t>
      </w:r>
    </w:p>
    <w:p w14:paraId="0C428FBC" w14:textId="12803AC4" w:rsidR="00A87689" w:rsidRDefault="00945E22" w:rsidP="00EB619E">
      <w:pPr>
        <w:pStyle w:val="ListParagraph"/>
        <w:numPr>
          <w:ilvl w:val="0"/>
          <w:numId w:val="17"/>
        </w:numPr>
        <w:spacing w:after="0"/>
        <w:rPr>
          <w:rFonts w:ascii="Calibri" w:hAnsi="Calibri" w:cs="Calibri"/>
          <w:sz w:val="22"/>
          <w:szCs w:val="22"/>
        </w:rPr>
      </w:pPr>
      <w:r w:rsidRPr="00945E22">
        <w:rPr>
          <w:rFonts w:ascii="Calibri" w:hAnsi="Calibri" w:cs="Calibri"/>
          <w:sz w:val="22"/>
          <w:szCs w:val="22"/>
        </w:rPr>
        <w:t>Use of the City’s meeting facilities does not constitute an endorsement by the City of Happy Valley of the viewpoints expressed by participants in the program or meeting.</w:t>
      </w:r>
      <w:r>
        <w:rPr>
          <w:rFonts w:ascii="Calibri" w:hAnsi="Calibri" w:cs="Calibri"/>
          <w:sz w:val="22"/>
          <w:szCs w:val="22"/>
        </w:rPr>
        <w:t xml:space="preserve"> </w:t>
      </w:r>
      <w:r w:rsidRPr="00945E22">
        <w:rPr>
          <w:rFonts w:ascii="Calibri" w:hAnsi="Calibri" w:cs="Calibri"/>
          <w:sz w:val="22"/>
          <w:szCs w:val="22"/>
        </w:rPr>
        <w:t>All publicity shall carry the name of the organization sponsoring the event or meeting. The City shall not be identified or implied as a sponsor.</w:t>
      </w:r>
      <w:r w:rsidR="00A87689">
        <w:rPr>
          <w:rFonts w:ascii="Calibri" w:hAnsi="Calibri" w:cs="Calibri"/>
          <w:sz w:val="22"/>
          <w:szCs w:val="22"/>
        </w:rPr>
        <w:t xml:space="preserve"> </w:t>
      </w:r>
    </w:p>
    <w:p w14:paraId="4ED8F444" w14:textId="0699C19C" w:rsidR="006A5F8D" w:rsidRDefault="006A5F8D" w:rsidP="006A5F8D">
      <w:pPr>
        <w:pStyle w:val="ListParagraph"/>
        <w:numPr>
          <w:ilvl w:val="0"/>
          <w:numId w:val="17"/>
        </w:numPr>
        <w:spacing w:after="0"/>
        <w:rPr>
          <w:rFonts w:ascii="Calibri" w:hAnsi="Calibri" w:cs="Calibri"/>
          <w:sz w:val="22"/>
          <w:szCs w:val="22"/>
        </w:rPr>
      </w:pPr>
      <w:r w:rsidRPr="006A5F8D">
        <w:rPr>
          <w:rFonts w:ascii="Calibri" w:hAnsi="Calibri" w:cs="Calibri"/>
          <w:sz w:val="22"/>
          <w:szCs w:val="22"/>
        </w:rPr>
        <w:t xml:space="preserve">Use of City facilities must not endanger the health or safety of the public or City employees, damage public property, or interfere with City operations. </w:t>
      </w:r>
    </w:p>
    <w:p w14:paraId="7773E21A" w14:textId="004BE880" w:rsidR="006A5F8D" w:rsidRPr="006A5F8D" w:rsidRDefault="006A5F8D" w:rsidP="006A5F8D">
      <w:pPr>
        <w:pStyle w:val="ListParagraph"/>
        <w:numPr>
          <w:ilvl w:val="0"/>
          <w:numId w:val="17"/>
        </w:numPr>
        <w:spacing w:after="0"/>
        <w:rPr>
          <w:rFonts w:ascii="Calibri" w:hAnsi="Calibri" w:cs="Calibri"/>
          <w:sz w:val="22"/>
          <w:szCs w:val="22"/>
        </w:rPr>
      </w:pPr>
      <w:r>
        <w:rPr>
          <w:rFonts w:ascii="Calibri" w:hAnsi="Calibri" w:cs="Calibri"/>
          <w:sz w:val="22"/>
          <w:szCs w:val="22"/>
        </w:rPr>
        <w:t>Applicants</w:t>
      </w:r>
      <w:r w:rsidRPr="006A5F8D">
        <w:rPr>
          <w:rFonts w:ascii="Calibri" w:hAnsi="Calibri" w:cs="Calibri"/>
          <w:sz w:val="22"/>
          <w:szCs w:val="22"/>
        </w:rPr>
        <w:t xml:space="preserve"> may not use City facilities or resources to promote a candidate, ballot measure or political party. </w:t>
      </w:r>
    </w:p>
    <w:p w14:paraId="38DEEC90" w14:textId="77777777" w:rsidR="00EB619E" w:rsidRPr="00EB619E" w:rsidRDefault="00EB619E" w:rsidP="00EB619E">
      <w:pPr>
        <w:pStyle w:val="ListParagraph"/>
        <w:spacing w:after="0"/>
        <w:rPr>
          <w:rFonts w:ascii="Calibri" w:hAnsi="Calibri" w:cs="Calibri"/>
          <w:sz w:val="22"/>
          <w:szCs w:val="22"/>
        </w:rPr>
      </w:pPr>
    </w:p>
    <w:p w14:paraId="1186F13D" w14:textId="77777777" w:rsidR="00CD080C" w:rsidRDefault="00CD080C" w:rsidP="00CD080C">
      <w:pPr>
        <w:spacing w:after="0"/>
        <w:rPr>
          <w:rFonts w:ascii="Calibri" w:hAnsi="Calibri" w:cs="Calibri"/>
          <w:b/>
          <w:bCs/>
          <w:sz w:val="22"/>
          <w:szCs w:val="22"/>
          <w:u w:val="single"/>
        </w:rPr>
      </w:pPr>
      <w:r>
        <w:rPr>
          <w:rFonts w:ascii="Calibri" w:hAnsi="Calibri" w:cs="Calibri"/>
          <w:b/>
          <w:bCs/>
          <w:sz w:val="22"/>
          <w:szCs w:val="22"/>
          <w:u w:val="single"/>
        </w:rPr>
        <w:t>AVAILABILITY</w:t>
      </w:r>
    </w:p>
    <w:p w14:paraId="00E160AB" w14:textId="77777777" w:rsidR="00CD080C" w:rsidRDefault="00CD080C" w:rsidP="00CD080C">
      <w:pPr>
        <w:pStyle w:val="ListParagraph"/>
        <w:numPr>
          <w:ilvl w:val="0"/>
          <w:numId w:val="3"/>
        </w:numPr>
        <w:spacing w:after="0"/>
        <w:rPr>
          <w:rFonts w:ascii="Calibri" w:hAnsi="Calibri" w:cs="Calibri"/>
          <w:sz w:val="22"/>
          <w:szCs w:val="22"/>
        </w:rPr>
      </w:pPr>
      <w:r w:rsidRPr="00FF7ED3">
        <w:rPr>
          <w:rFonts w:ascii="Calibri" w:hAnsi="Calibri" w:cs="Calibri"/>
          <w:sz w:val="22"/>
          <w:szCs w:val="22"/>
        </w:rPr>
        <w:t xml:space="preserve">Public facilities are not available on </w:t>
      </w:r>
      <w:proofErr w:type="gramStart"/>
      <w:r w:rsidRPr="00FF7ED3">
        <w:rPr>
          <w:rFonts w:ascii="Calibri" w:hAnsi="Calibri" w:cs="Calibri"/>
          <w:sz w:val="22"/>
          <w:szCs w:val="22"/>
        </w:rPr>
        <w:t>holidays</w:t>
      </w:r>
      <w:proofErr w:type="gramEnd"/>
      <w:r w:rsidRPr="00FF7ED3">
        <w:rPr>
          <w:rFonts w:ascii="Calibri" w:hAnsi="Calibri" w:cs="Calibri"/>
          <w:sz w:val="22"/>
          <w:szCs w:val="22"/>
        </w:rPr>
        <w:t xml:space="preserve"> or outside of standard hours of operation unless authorized by the City Manager or designee. </w:t>
      </w:r>
    </w:p>
    <w:p w14:paraId="614639BD" w14:textId="77777777" w:rsidR="00CD080C" w:rsidRDefault="00CD080C" w:rsidP="00CD080C">
      <w:pPr>
        <w:pStyle w:val="ListParagraph"/>
        <w:numPr>
          <w:ilvl w:val="0"/>
          <w:numId w:val="3"/>
        </w:numPr>
        <w:spacing w:after="0"/>
        <w:rPr>
          <w:rFonts w:ascii="Calibri" w:hAnsi="Calibri" w:cs="Calibri"/>
          <w:sz w:val="22"/>
          <w:szCs w:val="22"/>
        </w:rPr>
      </w:pPr>
      <w:r w:rsidRPr="36F2FE5C">
        <w:rPr>
          <w:rFonts w:ascii="Calibri" w:hAnsi="Calibri" w:cs="Calibri"/>
          <w:sz w:val="22"/>
          <w:szCs w:val="22"/>
        </w:rPr>
        <w:t xml:space="preserve">The City discourages regular, consecutive reservation of facilities. </w:t>
      </w:r>
    </w:p>
    <w:p w14:paraId="5E21FBA6" w14:textId="77777777" w:rsidR="00CD080C" w:rsidRPr="00A87689" w:rsidRDefault="00CD080C" w:rsidP="00CD080C">
      <w:pPr>
        <w:pStyle w:val="ListParagraph"/>
        <w:numPr>
          <w:ilvl w:val="0"/>
          <w:numId w:val="3"/>
        </w:numPr>
        <w:spacing w:after="0"/>
        <w:rPr>
          <w:rFonts w:ascii="Calibri" w:hAnsi="Calibri" w:cs="Calibri"/>
          <w:sz w:val="22"/>
          <w:szCs w:val="22"/>
        </w:rPr>
      </w:pPr>
      <w:r w:rsidRPr="00414479">
        <w:rPr>
          <w:rFonts w:ascii="Calibri" w:hAnsi="Calibri" w:cs="Calibri"/>
          <w:sz w:val="22"/>
          <w:szCs w:val="22"/>
        </w:rPr>
        <w:t xml:space="preserve">Public facilities are not available on </w:t>
      </w:r>
      <w:proofErr w:type="gramStart"/>
      <w:r w:rsidRPr="00414479">
        <w:rPr>
          <w:rFonts w:ascii="Calibri" w:hAnsi="Calibri" w:cs="Calibri"/>
          <w:sz w:val="22"/>
          <w:szCs w:val="22"/>
        </w:rPr>
        <w:t>holidays</w:t>
      </w:r>
      <w:proofErr w:type="gramEnd"/>
      <w:r w:rsidRPr="00414479">
        <w:rPr>
          <w:rFonts w:ascii="Calibri" w:hAnsi="Calibri" w:cs="Calibri"/>
          <w:sz w:val="22"/>
          <w:szCs w:val="22"/>
        </w:rPr>
        <w:t xml:space="preserve"> or outside of standard hours of operation unless authorized by the City Manager or designee. If an exception is approved, </w:t>
      </w:r>
      <w:r>
        <w:rPr>
          <w:rFonts w:ascii="Calibri" w:hAnsi="Calibri" w:cs="Calibri"/>
          <w:sz w:val="22"/>
          <w:szCs w:val="22"/>
        </w:rPr>
        <w:t>t</w:t>
      </w:r>
      <w:r w:rsidRPr="00414479">
        <w:rPr>
          <w:rFonts w:ascii="Calibri" w:hAnsi="Calibri" w:cs="Calibri"/>
          <w:sz w:val="22"/>
          <w:szCs w:val="22"/>
        </w:rPr>
        <w:t xml:space="preserve">he </w:t>
      </w:r>
      <w:r>
        <w:rPr>
          <w:rFonts w:ascii="Calibri" w:hAnsi="Calibri" w:cs="Calibri"/>
          <w:sz w:val="22"/>
          <w:szCs w:val="22"/>
        </w:rPr>
        <w:t>Applicant</w:t>
      </w:r>
      <w:r w:rsidRPr="00414479">
        <w:rPr>
          <w:rFonts w:ascii="Calibri" w:hAnsi="Calibri" w:cs="Calibri"/>
          <w:sz w:val="22"/>
          <w:szCs w:val="22"/>
        </w:rPr>
        <w:t xml:space="preserve"> may be charged a fee to cover the cost of having a staff member present. </w:t>
      </w:r>
    </w:p>
    <w:p w14:paraId="58BFFB80" w14:textId="77777777" w:rsidR="00CD080C" w:rsidRPr="00FF7ED3" w:rsidRDefault="00CD080C" w:rsidP="00CD080C">
      <w:pPr>
        <w:pStyle w:val="ListParagraph"/>
        <w:spacing w:after="0"/>
        <w:rPr>
          <w:rFonts w:ascii="Calibri" w:hAnsi="Calibri" w:cs="Calibri"/>
          <w:sz w:val="22"/>
          <w:szCs w:val="22"/>
        </w:rPr>
      </w:pPr>
    </w:p>
    <w:p w14:paraId="075D1391" w14:textId="25FB0142" w:rsidR="00945E22" w:rsidRDefault="00A87689" w:rsidP="00282D4B">
      <w:pPr>
        <w:spacing w:after="0"/>
        <w:rPr>
          <w:rFonts w:ascii="Calibri" w:hAnsi="Calibri" w:cs="Calibri"/>
          <w:b/>
          <w:bCs/>
          <w:sz w:val="22"/>
          <w:szCs w:val="22"/>
          <w:u w:val="single"/>
        </w:rPr>
      </w:pPr>
      <w:r>
        <w:rPr>
          <w:rFonts w:ascii="Calibri" w:hAnsi="Calibri" w:cs="Calibri"/>
          <w:b/>
          <w:bCs/>
          <w:sz w:val="22"/>
          <w:szCs w:val="22"/>
          <w:u w:val="single"/>
        </w:rPr>
        <w:t>ROOMS</w:t>
      </w:r>
    </w:p>
    <w:p w14:paraId="31E294DB" w14:textId="1B83C6D5" w:rsidR="00EB619E" w:rsidRPr="00EB619E" w:rsidRDefault="00EB619E" w:rsidP="00EB619E">
      <w:pPr>
        <w:spacing w:after="0"/>
        <w:rPr>
          <w:rFonts w:ascii="Calibri" w:hAnsi="Calibri" w:cs="Calibri"/>
          <w:sz w:val="22"/>
          <w:szCs w:val="22"/>
        </w:rPr>
      </w:pPr>
      <w:r>
        <w:rPr>
          <w:rFonts w:ascii="Calibri" w:hAnsi="Calibri" w:cs="Calibri"/>
          <w:sz w:val="22"/>
          <w:szCs w:val="22"/>
        </w:rPr>
        <w:t xml:space="preserve">The following rooms are available for Facility Reservations. Please note the capacity for each room. Facility </w:t>
      </w:r>
      <w:r w:rsidRPr="00EB619E">
        <w:rPr>
          <w:rFonts w:ascii="Calibri" w:hAnsi="Calibri" w:cs="Calibri"/>
          <w:sz w:val="22"/>
          <w:szCs w:val="22"/>
        </w:rPr>
        <w:t xml:space="preserve">Reservations do not include adjacent areas or adjoining conference rooms. </w:t>
      </w:r>
    </w:p>
    <w:p w14:paraId="6E2CA885" w14:textId="2273070F" w:rsidR="00EB619E" w:rsidRPr="00EB619E" w:rsidRDefault="00EB619E" w:rsidP="00282D4B">
      <w:pPr>
        <w:spacing w:after="0"/>
        <w:rPr>
          <w:rFonts w:ascii="Calibri" w:hAnsi="Calibri" w:cs="Calibri"/>
          <w:sz w:val="22"/>
          <w:szCs w:val="22"/>
        </w:rPr>
      </w:pPr>
    </w:p>
    <w:p w14:paraId="0BCA2775" w14:textId="77777777" w:rsidR="00A87689" w:rsidRPr="00A87689" w:rsidRDefault="00A87689" w:rsidP="00A87689">
      <w:pPr>
        <w:pStyle w:val="ListParagraph"/>
        <w:numPr>
          <w:ilvl w:val="0"/>
          <w:numId w:val="16"/>
        </w:numPr>
        <w:spacing w:after="0"/>
        <w:rPr>
          <w:rFonts w:ascii="Calibri" w:hAnsi="Calibri" w:cs="Calibri"/>
          <w:sz w:val="22"/>
          <w:szCs w:val="22"/>
        </w:rPr>
      </w:pPr>
      <w:r w:rsidRPr="00A87689">
        <w:rPr>
          <w:rFonts w:ascii="Calibri" w:hAnsi="Calibri" w:cs="Calibri"/>
          <w:sz w:val="22"/>
          <w:szCs w:val="22"/>
        </w:rPr>
        <w:t>16000 SE Misty Drive Happy Valley OR, 97086</w:t>
      </w:r>
    </w:p>
    <w:p w14:paraId="24D2A842" w14:textId="7EC26754" w:rsidR="00945E22" w:rsidRPr="00945E22" w:rsidRDefault="00945E22" w:rsidP="00A87689">
      <w:pPr>
        <w:pStyle w:val="ListParagraph"/>
        <w:numPr>
          <w:ilvl w:val="1"/>
          <w:numId w:val="16"/>
        </w:numPr>
        <w:spacing w:after="0"/>
        <w:rPr>
          <w:rFonts w:ascii="Calibri" w:hAnsi="Calibri" w:cs="Calibri"/>
          <w:sz w:val="22"/>
          <w:szCs w:val="22"/>
        </w:rPr>
      </w:pPr>
      <w:r w:rsidRPr="00945E22">
        <w:rPr>
          <w:rFonts w:ascii="Calibri" w:hAnsi="Calibri" w:cs="Calibri"/>
          <w:sz w:val="22"/>
          <w:szCs w:val="22"/>
        </w:rPr>
        <w:t>Council Chambers</w:t>
      </w:r>
      <w:r w:rsidR="00A87689">
        <w:rPr>
          <w:rFonts w:ascii="Calibri" w:hAnsi="Calibri" w:cs="Calibri"/>
          <w:sz w:val="22"/>
          <w:szCs w:val="22"/>
        </w:rPr>
        <w:t xml:space="preserve"> – Capacity 120, First Floor</w:t>
      </w:r>
    </w:p>
    <w:p w14:paraId="3BA62407" w14:textId="3DBE2159" w:rsidR="00A87689" w:rsidRDefault="00945E22" w:rsidP="00A87689">
      <w:pPr>
        <w:pStyle w:val="ListParagraph"/>
        <w:numPr>
          <w:ilvl w:val="1"/>
          <w:numId w:val="16"/>
        </w:numPr>
        <w:spacing w:after="0"/>
        <w:rPr>
          <w:rFonts w:ascii="Calibri" w:hAnsi="Calibri" w:cs="Calibri"/>
          <w:sz w:val="22"/>
          <w:szCs w:val="22"/>
        </w:rPr>
      </w:pPr>
      <w:r w:rsidRPr="00945E22">
        <w:rPr>
          <w:rFonts w:ascii="Calibri" w:hAnsi="Calibri" w:cs="Calibri"/>
          <w:sz w:val="22"/>
          <w:szCs w:val="22"/>
        </w:rPr>
        <w:t>Hood View Room</w:t>
      </w:r>
      <w:r w:rsidR="00A87689">
        <w:rPr>
          <w:rFonts w:ascii="Calibri" w:hAnsi="Calibri" w:cs="Calibri"/>
          <w:sz w:val="22"/>
          <w:szCs w:val="22"/>
        </w:rPr>
        <w:t xml:space="preserve"> – Capacity 10, Second Floor</w:t>
      </w:r>
    </w:p>
    <w:p w14:paraId="60AB51F2" w14:textId="619C39AD" w:rsidR="00A87689" w:rsidRPr="00A87689" w:rsidRDefault="00A87689" w:rsidP="00A87689">
      <w:pPr>
        <w:pStyle w:val="ListParagraph"/>
        <w:numPr>
          <w:ilvl w:val="1"/>
          <w:numId w:val="16"/>
        </w:numPr>
        <w:spacing w:after="0"/>
        <w:rPr>
          <w:rFonts w:ascii="Calibri" w:hAnsi="Calibri" w:cs="Calibri"/>
          <w:sz w:val="22"/>
          <w:szCs w:val="22"/>
        </w:rPr>
      </w:pPr>
      <w:r w:rsidRPr="00A87689">
        <w:rPr>
          <w:rFonts w:ascii="Calibri" w:hAnsi="Calibri" w:cs="Calibri"/>
          <w:sz w:val="22"/>
          <w:szCs w:val="22"/>
        </w:rPr>
        <w:t>Rebstock Room</w:t>
      </w:r>
      <w:r>
        <w:rPr>
          <w:rFonts w:ascii="Calibri" w:hAnsi="Calibri" w:cs="Calibri"/>
          <w:sz w:val="22"/>
          <w:szCs w:val="22"/>
        </w:rPr>
        <w:t xml:space="preserve"> – Capacity 10, First Floor</w:t>
      </w:r>
    </w:p>
    <w:p w14:paraId="17C88D2C" w14:textId="77777777" w:rsidR="00945E22" w:rsidRPr="00945E22" w:rsidRDefault="00945E22" w:rsidP="00945E22">
      <w:pPr>
        <w:pStyle w:val="ListParagraph"/>
        <w:numPr>
          <w:ilvl w:val="0"/>
          <w:numId w:val="16"/>
        </w:numPr>
        <w:spacing w:after="0"/>
        <w:rPr>
          <w:rFonts w:ascii="Calibri" w:hAnsi="Calibri" w:cs="Calibri"/>
          <w:sz w:val="22"/>
          <w:szCs w:val="22"/>
        </w:rPr>
      </w:pPr>
      <w:r w:rsidRPr="00945E22">
        <w:rPr>
          <w:rFonts w:ascii="Calibri" w:hAnsi="Calibri" w:cs="Calibri"/>
          <w:sz w:val="22"/>
          <w:szCs w:val="22"/>
        </w:rPr>
        <w:t>Library Community Rooms</w:t>
      </w:r>
    </w:p>
    <w:p w14:paraId="03DC93C0" w14:textId="77777777" w:rsidR="00945E22" w:rsidRPr="00945E22" w:rsidRDefault="00945E22" w:rsidP="00945E22">
      <w:pPr>
        <w:pStyle w:val="ListParagraph"/>
        <w:numPr>
          <w:ilvl w:val="0"/>
          <w:numId w:val="16"/>
        </w:numPr>
        <w:spacing w:after="0"/>
        <w:rPr>
          <w:rFonts w:ascii="Calibri" w:hAnsi="Calibri" w:cs="Calibri"/>
          <w:sz w:val="22"/>
          <w:szCs w:val="22"/>
        </w:rPr>
      </w:pPr>
      <w:r w:rsidRPr="00945E22">
        <w:rPr>
          <w:rFonts w:ascii="Calibri" w:hAnsi="Calibri" w:cs="Calibri"/>
          <w:sz w:val="22"/>
          <w:szCs w:val="22"/>
        </w:rPr>
        <w:t>Library Meeting Room</w:t>
      </w:r>
    </w:p>
    <w:p w14:paraId="401CDA28" w14:textId="77777777" w:rsidR="00945E22" w:rsidRPr="00945E22" w:rsidRDefault="00945E22" w:rsidP="00945E22">
      <w:pPr>
        <w:pStyle w:val="ListParagraph"/>
        <w:numPr>
          <w:ilvl w:val="0"/>
          <w:numId w:val="16"/>
        </w:numPr>
        <w:spacing w:after="0"/>
        <w:rPr>
          <w:rFonts w:ascii="Calibri" w:hAnsi="Calibri" w:cs="Calibri"/>
          <w:sz w:val="22"/>
          <w:szCs w:val="22"/>
        </w:rPr>
      </w:pPr>
      <w:r w:rsidRPr="00945E22">
        <w:rPr>
          <w:rFonts w:ascii="Calibri" w:hAnsi="Calibri" w:cs="Calibri"/>
          <w:sz w:val="22"/>
          <w:szCs w:val="22"/>
        </w:rPr>
        <w:t>Library Study Rooms</w:t>
      </w:r>
    </w:p>
    <w:p w14:paraId="59CE163A" w14:textId="77777777" w:rsidR="00945E22" w:rsidRPr="00945E22" w:rsidRDefault="00945E22" w:rsidP="00945E22">
      <w:pPr>
        <w:pStyle w:val="ListParagraph"/>
        <w:spacing w:after="0"/>
        <w:rPr>
          <w:rFonts w:ascii="Calibri" w:hAnsi="Calibri" w:cs="Calibri"/>
          <w:b/>
          <w:bCs/>
          <w:sz w:val="22"/>
          <w:szCs w:val="22"/>
          <w:u w:val="single"/>
        </w:rPr>
      </w:pPr>
    </w:p>
    <w:p w14:paraId="52DDA64F" w14:textId="77777777" w:rsidR="00CD080C" w:rsidRDefault="00CD080C" w:rsidP="00CD080C">
      <w:pPr>
        <w:spacing w:after="0"/>
        <w:rPr>
          <w:rFonts w:ascii="Calibri" w:hAnsi="Calibri" w:cs="Calibri"/>
          <w:b/>
          <w:bCs/>
          <w:sz w:val="22"/>
          <w:szCs w:val="22"/>
          <w:u w:val="single"/>
        </w:rPr>
      </w:pPr>
      <w:r>
        <w:rPr>
          <w:rFonts w:ascii="Calibri" w:hAnsi="Calibri" w:cs="Calibri"/>
          <w:b/>
          <w:bCs/>
          <w:sz w:val="22"/>
          <w:szCs w:val="22"/>
          <w:u w:val="single"/>
        </w:rPr>
        <w:t>EQUIPMENT</w:t>
      </w:r>
    </w:p>
    <w:p w14:paraId="1C420057" w14:textId="77777777" w:rsidR="00CD080C" w:rsidRPr="00EB619E" w:rsidRDefault="00CD080C" w:rsidP="00CD080C">
      <w:pPr>
        <w:pStyle w:val="ListParagraph"/>
        <w:numPr>
          <w:ilvl w:val="0"/>
          <w:numId w:val="22"/>
        </w:numPr>
        <w:spacing w:after="0"/>
        <w:rPr>
          <w:rFonts w:ascii="Calibri" w:hAnsi="Calibri" w:cs="Calibri"/>
          <w:b/>
          <w:bCs/>
          <w:sz w:val="22"/>
          <w:szCs w:val="22"/>
          <w:u w:val="single"/>
        </w:rPr>
      </w:pPr>
      <w:r>
        <w:rPr>
          <w:rFonts w:ascii="Calibri" w:hAnsi="Calibri" w:cs="Calibri"/>
          <w:sz w:val="22"/>
          <w:szCs w:val="22"/>
        </w:rPr>
        <w:t xml:space="preserve">Office equipment, including telephones, copiers, coffee makers, and office supplies are not available for Applicant’s reservation. </w:t>
      </w:r>
    </w:p>
    <w:p w14:paraId="2B13C2B4" w14:textId="15032628" w:rsidR="00CD080C" w:rsidRPr="006A5F8D" w:rsidRDefault="00CD080C" w:rsidP="00CD080C">
      <w:pPr>
        <w:pStyle w:val="ListParagraph"/>
        <w:numPr>
          <w:ilvl w:val="0"/>
          <w:numId w:val="22"/>
        </w:numPr>
        <w:spacing w:after="0"/>
        <w:rPr>
          <w:rFonts w:ascii="Calibri" w:hAnsi="Calibri" w:cs="Calibri"/>
          <w:b/>
          <w:bCs/>
          <w:sz w:val="22"/>
          <w:szCs w:val="22"/>
          <w:u w:val="single"/>
        </w:rPr>
      </w:pPr>
      <w:r>
        <w:rPr>
          <w:rFonts w:ascii="Calibri" w:hAnsi="Calibri" w:cs="Calibri"/>
          <w:sz w:val="22"/>
          <w:szCs w:val="22"/>
        </w:rPr>
        <w:t>Audio visual equipment is not available for Applicant without prior arrangement. A staff member must operate the equipment</w:t>
      </w:r>
      <w:r w:rsidR="00E838D9">
        <w:rPr>
          <w:rFonts w:ascii="Calibri" w:hAnsi="Calibri" w:cs="Calibri"/>
          <w:sz w:val="22"/>
          <w:szCs w:val="22"/>
        </w:rPr>
        <w:t xml:space="preserve"> in some instances</w:t>
      </w:r>
      <w:r>
        <w:rPr>
          <w:rFonts w:ascii="Calibri" w:hAnsi="Calibri" w:cs="Calibri"/>
          <w:sz w:val="22"/>
          <w:szCs w:val="22"/>
        </w:rPr>
        <w:t xml:space="preserve">, and additional fees will apply for their time. </w:t>
      </w:r>
    </w:p>
    <w:p w14:paraId="0538892A" w14:textId="77777777" w:rsidR="00CD080C" w:rsidRDefault="00CD080C" w:rsidP="00CD080C">
      <w:pPr>
        <w:spacing w:after="0"/>
        <w:rPr>
          <w:rFonts w:ascii="Calibri" w:hAnsi="Calibri" w:cs="Calibri"/>
          <w:b/>
          <w:bCs/>
          <w:sz w:val="22"/>
          <w:szCs w:val="22"/>
          <w:u w:val="single"/>
        </w:rPr>
      </w:pPr>
    </w:p>
    <w:p w14:paraId="2625A324" w14:textId="77777777" w:rsidR="00C3362B" w:rsidRDefault="00C3362B" w:rsidP="00C3362B">
      <w:pPr>
        <w:spacing w:after="0"/>
        <w:rPr>
          <w:rFonts w:ascii="Calibri" w:hAnsi="Calibri" w:cs="Calibri"/>
          <w:b/>
          <w:bCs/>
          <w:sz w:val="22"/>
          <w:szCs w:val="22"/>
          <w:u w:val="single"/>
        </w:rPr>
      </w:pPr>
      <w:r>
        <w:rPr>
          <w:rFonts w:ascii="Calibri" w:hAnsi="Calibri" w:cs="Calibri"/>
          <w:b/>
          <w:bCs/>
          <w:sz w:val="22"/>
          <w:szCs w:val="22"/>
          <w:u w:val="single"/>
        </w:rPr>
        <w:t>FEES</w:t>
      </w:r>
    </w:p>
    <w:p w14:paraId="0CF07552" w14:textId="77777777" w:rsidR="00C3362B" w:rsidRDefault="00C3362B" w:rsidP="00C3362B">
      <w:pPr>
        <w:pStyle w:val="ListParagraph"/>
        <w:numPr>
          <w:ilvl w:val="0"/>
          <w:numId w:val="18"/>
        </w:numPr>
        <w:spacing w:after="0"/>
        <w:rPr>
          <w:rFonts w:ascii="Calibri" w:hAnsi="Calibri" w:cs="Calibri"/>
          <w:sz w:val="22"/>
          <w:szCs w:val="22"/>
        </w:rPr>
      </w:pPr>
      <w:r>
        <w:rPr>
          <w:rFonts w:ascii="Calibri" w:hAnsi="Calibri" w:cs="Calibri"/>
          <w:sz w:val="22"/>
          <w:szCs w:val="22"/>
        </w:rPr>
        <w:t>Fees are</w:t>
      </w:r>
      <w:r w:rsidRPr="00A87689">
        <w:rPr>
          <w:rFonts w:ascii="Calibri" w:hAnsi="Calibri" w:cs="Calibri"/>
          <w:sz w:val="22"/>
          <w:szCs w:val="22"/>
        </w:rPr>
        <w:t xml:space="preserve"> outlined in the </w:t>
      </w:r>
      <w:hyperlink r:id="rId5" w:history="1">
        <w:r w:rsidRPr="0089306E">
          <w:rPr>
            <w:rStyle w:val="Hyperlink"/>
            <w:rFonts w:ascii="Calibri" w:hAnsi="Calibri" w:cs="Calibri"/>
            <w:sz w:val="22"/>
            <w:szCs w:val="22"/>
          </w:rPr>
          <w:t>City of Happy Valley’s Fee Schedule</w:t>
        </w:r>
      </w:hyperlink>
      <w:r>
        <w:rPr>
          <w:rFonts w:ascii="Calibri" w:hAnsi="Calibri" w:cs="Calibri"/>
          <w:sz w:val="22"/>
          <w:szCs w:val="22"/>
        </w:rPr>
        <w:t xml:space="preserve">. </w:t>
      </w:r>
    </w:p>
    <w:p w14:paraId="24D15243" w14:textId="77777777" w:rsidR="00C3362B" w:rsidRPr="006A5F8D" w:rsidRDefault="00C3362B" w:rsidP="00C3362B">
      <w:pPr>
        <w:pStyle w:val="ListParagraph"/>
        <w:spacing w:after="0"/>
        <w:rPr>
          <w:rFonts w:ascii="Calibri" w:hAnsi="Calibri" w:cs="Calibri"/>
          <w:sz w:val="22"/>
          <w:szCs w:val="22"/>
        </w:rPr>
      </w:pPr>
    </w:p>
    <w:p w14:paraId="2C117BFD" w14:textId="22B71446" w:rsidR="00EC20C5" w:rsidRPr="00EC20C5" w:rsidRDefault="00EC20C5" w:rsidP="00282D4B">
      <w:pPr>
        <w:spacing w:after="0"/>
        <w:rPr>
          <w:rFonts w:ascii="Calibri" w:hAnsi="Calibri" w:cs="Calibri"/>
          <w:b/>
          <w:bCs/>
          <w:sz w:val="22"/>
          <w:szCs w:val="22"/>
          <w:u w:val="single"/>
        </w:rPr>
      </w:pPr>
      <w:r w:rsidRPr="00EC20C5">
        <w:rPr>
          <w:rFonts w:ascii="Calibri" w:hAnsi="Calibri" w:cs="Calibri"/>
          <w:b/>
          <w:bCs/>
          <w:sz w:val="22"/>
          <w:szCs w:val="22"/>
          <w:u w:val="single"/>
        </w:rPr>
        <w:t>LIABILITY</w:t>
      </w:r>
    </w:p>
    <w:p w14:paraId="6BE034A6" w14:textId="77777777" w:rsidR="00EC20C5" w:rsidRDefault="00EC20C5" w:rsidP="00EC20C5">
      <w:pPr>
        <w:pStyle w:val="ListParagraph"/>
        <w:numPr>
          <w:ilvl w:val="0"/>
          <w:numId w:val="15"/>
        </w:numPr>
        <w:spacing w:after="0"/>
        <w:rPr>
          <w:rFonts w:ascii="Calibri" w:hAnsi="Calibri" w:cs="Calibri"/>
          <w:sz w:val="22"/>
          <w:szCs w:val="22"/>
        </w:rPr>
      </w:pPr>
      <w:r w:rsidRPr="36F2FE5C">
        <w:rPr>
          <w:rFonts w:ascii="Calibri" w:hAnsi="Calibri" w:cs="Calibri"/>
          <w:sz w:val="22"/>
          <w:szCs w:val="22"/>
        </w:rPr>
        <w:t>Any Applicant or group sponsoring or using a City-owned facility assumes all liability for any accidents that occur during the scheduled reservation time of the facility.</w:t>
      </w:r>
    </w:p>
    <w:p w14:paraId="26D7D6C7" w14:textId="3645EC43" w:rsidR="00EC20C5" w:rsidRDefault="00EC20C5" w:rsidP="00EC20C5">
      <w:pPr>
        <w:pStyle w:val="ListParagraph"/>
        <w:numPr>
          <w:ilvl w:val="0"/>
          <w:numId w:val="15"/>
        </w:numPr>
        <w:spacing w:after="0"/>
        <w:rPr>
          <w:rFonts w:ascii="Calibri" w:hAnsi="Calibri" w:cs="Calibri"/>
          <w:sz w:val="22"/>
          <w:szCs w:val="22"/>
        </w:rPr>
      </w:pPr>
      <w:r w:rsidRPr="00EC20C5">
        <w:rPr>
          <w:rFonts w:ascii="Calibri" w:hAnsi="Calibri" w:cs="Calibri"/>
          <w:sz w:val="22"/>
          <w:szCs w:val="22"/>
        </w:rPr>
        <w:t xml:space="preserve">The </w:t>
      </w:r>
      <w:r>
        <w:rPr>
          <w:rFonts w:ascii="Calibri" w:hAnsi="Calibri" w:cs="Calibri"/>
          <w:sz w:val="22"/>
          <w:szCs w:val="22"/>
        </w:rPr>
        <w:t>Applicant</w:t>
      </w:r>
      <w:r w:rsidRPr="00EC20C5">
        <w:rPr>
          <w:rFonts w:ascii="Calibri" w:hAnsi="Calibri" w:cs="Calibri"/>
          <w:sz w:val="22"/>
          <w:szCs w:val="22"/>
        </w:rPr>
        <w:t xml:space="preserve"> assumes the entire responsibility and liability for losses, damages and claims arriving out of injury or damage to the display, equipment and other property brought upon the premises of the City and shall indemnify and hold harmless the City from </w:t>
      </w:r>
      <w:r w:rsidR="00CE7D09" w:rsidRPr="00EC20C5">
        <w:rPr>
          <w:rFonts w:ascii="Calibri" w:hAnsi="Calibri" w:cs="Calibri"/>
          <w:sz w:val="22"/>
          <w:szCs w:val="22"/>
        </w:rPr>
        <w:t>all</w:t>
      </w:r>
      <w:r w:rsidRPr="00EC20C5">
        <w:rPr>
          <w:rFonts w:ascii="Calibri" w:hAnsi="Calibri" w:cs="Calibri"/>
          <w:sz w:val="22"/>
          <w:szCs w:val="22"/>
        </w:rPr>
        <w:t xml:space="preserve"> such losses, damages and claims arising out of such use</w:t>
      </w:r>
      <w:r>
        <w:rPr>
          <w:rFonts w:ascii="Calibri" w:hAnsi="Calibri" w:cs="Calibri"/>
          <w:sz w:val="22"/>
          <w:szCs w:val="22"/>
        </w:rPr>
        <w:t xml:space="preserve">. </w:t>
      </w:r>
    </w:p>
    <w:p w14:paraId="01B5B165" w14:textId="77777777" w:rsidR="00EC20C5" w:rsidRDefault="00EC20C5" w:rsidP="00EC20C5">
      <w:pPr>
        <w:pStyle w:val="ListParagraph"/>
        <w:numPr>
          <w:ilvl w:val="0"/>
          <w:numId w:val="15"/>
        </w:numPr>
        <w:spacing w:after="0"/>
        <w:rPr>
          <w:rFonts w:ascii="Calibri" w:hAnsi="Calibri" w:cs="Calibri"/>
          <w:sz w:val="22"/>
          <w:szCs w:val="22"/>
        </w:rPr>
      </w:pPr>
      <w:r>
        <w:rPr>
          <w:rFonts w:ascii="Calibri" w:hAnsi="Calibri" w:cs="Calibri"/>
          <w:sz w:val="22"/>
          <w:szCs w:val="22"/>
        </w:rPr>
        <w:t xml:space="preserve">The Applicant </w:t>
      </w:r>
      <w:r w:rsidRPr="00EC20C5">
        <w:rPr>
          <w:rFonts w:ascii="Calibri" w:hAnsi="Calibri" w:cs="Calibri"/>
          <w:sz w:val="22"/>
          <w:szCs w:val="22"/>
        </w:rPr>
        <w:t xml:space="preserve">shall be responsible for the conduct of participants in the activity or event, the supervision of youth under 18 years of age, for the control and containment of litter, and for any damage to the premises beyond ordinary wear and </w:t>
      </w:r>
      <w:proofErr w:type="gramStart"/>
      <w:r w:rsidRPr="00EC20C5">
        <w:rPr>
          <w:rFonts w:ascii="Calibri" w:hAnsi="Calibri" w:cs="Calibri"/>
          <w:sz w:val="22"/>
          <w:szCs w:val="22"/>
        </w:rPr>
        <w:t>tear</w:t>
      </w:r>
      <w:proofErr w:type="gramEnd"/>
      <w:r w:rsidRPr="00EC20C5">
        <w:rPr>
          <w:rFonts w:ascii="Calibri" w:hAnsi="Calibri" w:cs="Calibri"/>
          <w:sz w:val="22"/>
          <w:szCs w:val="22"/>
        </w:rPr>
        <w:t xml:space="preserve">. </w:t>
      </w:r>
    </w:p>
    <w:p w14:paraId="7445ABB7" w14:textId="77777777" w:rsidR="00EC20C5" w:rsidRDefault="00EC20C5" w:rsidP="00EC20C5">
      <w:pPr>
        <w:pStyle w:val="ListParagraph"/>
        <w:numPr>
          <w:ilvl w:val="0"/>
          <w:numId w:val="15"/>
        </w:numPr>
        <w:spacing w:after="0"/>
        <w:rPr>
          <w:rFonts w:ascii="Calibri" w:hAnsi="Calibri" w:cs="Calibri"/>
          <w:sz w:val="22"/>
          <w:szCs w:val="22"/>
        </w:rPr>
      </w:pPr>
      <w:r w:rsidRPr="36F2FE5C">
        <w:rPr>
          <w:rFonts w:ascii="Calibri" w:hAnsi="Calibri" w:cs="Calibri"/>
          <w:sz w:val="22"/>
          <w:szCs w:val="22"/>
        </w:rPr>
        <w:t xml:space="preserve">The Applicant is liable for City’s attorney’s fees or collections costs </w:t>
      </w:r>
      <w:proofErr w:type="gramStart"/>
      <w:r w:rsidRPr="36F2FE5C">
        <w:rPr>
          <w:rFonts w:ascii="Calibri" w:hAnsi="Calibri" w:cs="Calibri"/>
          <w:sz w:val="22"/>
          <w:szCs w:val="22"/>
        </w:rPr>
        <w:t>reasonable</w:t>
      </w:r>
      <w:proofErr w:type="gramEnd"/>
      <w:r w:rsidRPr="36F2FE5C">
        <w:rPr>
          <w:rFonts w:ascii="Calibri" w:hAnsi="Calibri" w:cs="Calibri"/>
          <w:sz w:val="22"/>
          <w:szCs w:val="22"/>
        </w:rPr>
        <w:t xml:space="preserve"> incurred in any action in which the </w:t>
      </w:r>
      <w:proofErr w:type="gramStart"/>
      <w:r w:rsidRPr="36F2FE5C">
        <w:rPr>
          <w:rFonts w:ascii="Calibri" w:hAnsi="Calibri" w:cs="Calibri"/>
          <w:sz w:val="22"/>
          <w:szCs w:val="22"/>
        </w:rPr>
        <w:t>City</w:t>
      </w:r>
      <w:proofErr w:type="gramEnd"/>
      <w:r w:rsidRPr="36F2FE5C">
        <w:rPr>
          <w:rFonts w:ascii="Calibri" w:hAnsi="Calibri" w:cs="Calibri"/>
          <w:sz w:val="22"/>
          <w:szCs w:val="22"/>
        </w:rPr>
        <w:t xml:space="preserve"> prevails for enforcement of this agreement.</w:t>
      </w:r>
    </w:p>
    <w:p w14:paraId="67F9D4B7" w14:textId="6B78E2E3" w:rsidR="00EC20C5" w:rsidRPr="00EC20C5" w:rsidRDefault="00EC20C5" w:rsidP="00EC20C5">
      <w:pPr>
        <w:pStyle w:val="ListParagraph"/>
        <w:numPr>
          <w:ilvl w:val="0"/>
          <w:numId w:val="15"/>
        </w:numPr>
        <w:spacing w:after="0"/>
        <w:rPr>
          <w:rFonts w:ascii="Calibri" w:hAnsi="Calibri" w:cs="Calibri"/>
          <w:sz w:val="22"/>
          <w:szCs w:val="22"/>
        </w:rPr>
      </w:pPr>
      <w:r w:rsidRPr="36F2FE5C">
        <w:rPr>
          <w:rFonts w:ascii="Calibri" w:hAnsi="Calibri" w:cs="Calibri"/>
          <w:sz w:val="22"/>
          <w:szCs w:val="22"/>
        </w:rPr>
        <w:t xml:space="preserve">The City is not responsible for </w:t>
      </w:r>
      <w:bookmarkStart w:id="0" w:name="_Int_1sMwECOq"/>
      <w:r w:rsidRPr="36F2FE5C">
        <w:rPr>
          <w:rFonts w:ascii="Calibri" w:hAnsi="Calibri" w:cs="Calibri"/>
          <w:sz w:val="22"/>
          <w:szCs w:val="22"/>
        </w:rPr>
        <w:t>personal property</w:t>
      </w:r>
      <w:bookmarkEnd w:id="0"/>
      <w:r w:rsidRPr="36F2FE5C">
        <w:rPr>
          <w:rFonts w:ascii="Calibri" w:hAnsi="Calibri" w:cs="Calibri"/>
          <w:sz w:val="22"/>
          <w:szCs w:val="22"/>
        </w:rPr>
        <w:t xml:space="preserve"> left behind by </w:t>
      </w:r>
      <w:proofErr w:type="gramStart"/>
      <w:r w:rsidRPr="36F2FE5C">
        <w:rPr>
          <w:rFonts w:ascii="Calibri" w:hAnsi="Calibri" w:cs="Calibri"/>
          <w:sz w:val="22"/>
          <w:szCs w:val="22"/>
        </w:rPr>
        <w:t>Applicant</w:t>
      </w:r>
      <w:proofErr w:type="gramEnd"/>
      <w:r w:rsidRPr="36F2FE5C">
        <w:rPr>
          <w:rFonts w:ascii="Calibri" w:hAnsi="Calibri" w:cs="Calibri"/>
          <w:sz w:val="22"/>
          <w:szCs w:val="22"/>
        </w:rPr>
        <w:t xml:space="preserve"> or represented group, or for lost or stolen items left inside or outside the premises.</w:t>
      </w:r>
    </w:p>
    <w:p w14:paraId="33CA40FA" w14:textId="77777777" w:rsidR="00EC20C5" w:rsidRDefault="00EC20C5" w:rsidP="00282D4B">
      <w:pPr>
        <w:spacing w:after="0"/>
        <w:rPr>
          <w:rFonts w:ascii="Calibri" w:hAnsi="Calibri" w:cs="Calibri"/>
          <w:sz w:val="22"/>
          <w:szCs w:val="22"/>
        </w:rPr>
      </w:pPr>
    </w:p>
    <w:p w14:paraId="583795F3" w14:textId="77777777" w:rsidR="00C3362B" w:rsidRPr="00EC20C5" w:rsidRDefault="00C3362B" w:rsidP="00C3362B">
      <w:pPr>
        <w:spacing w:after="0"/>
        <w:rPr>
          <w:rFonts w:ascii="Calibri" w:hAnsi="Calibri" w:cs="Calibri"/>
          <w:b/>
          <w:bCs/>
          <w:sz w:val="22"/>
          <w:szCs w:val="22"/>
          <w:u w:val="single"/>
        </w:rPr>
      </w:pPr>
      <w:r w:rsidRPr="00EC20C5">
        <w:rPr>
          <w:rFonts w:ascii="Calibri" w:hAnsi="Calibri" w:cs="Calibri"/>
          <w:b/>
          <w:bCs/>
          <w:sz w:val="22"/>
          <w:szCs w:val="22"/>
          <w:u w:val="single"/>
        </w:rPr>
        <w:t xml:space="preserve">INSURANCE </w:t>
      </w:r>
    </w:p>
    <w:p w14:paraId="678064D1" w14:textId="5E381661" w:rsidR="00C3362B" w:rsidRDefault="00C3362B" w:rsidP="00C3362B">
      <w:pPr>
        <w:spacing w:after="0"/>
        <w:rPr>
          <w:rFonts w:ascii="Calibri" w:hAnsi="Calibri" w:cs="Calibri"/>
          <w:sz w:val="22"/>
          <w:szCs w:val="22"/>
        </w:rPr>
      </w:pPr>
      <w:r w:rsidRPr="00587F67">
        <w:rPr>
          <w:rFonts w:ascii="Calibri" w:hAnsi="Calibri" w:cs="Calibri"/>
          <w:sz w:val="22"/>
          <w:szCs w:val="22"/>
        </w:rPr>
        <w:t>Proof of insurance may be required</w:t>
      </w:r>
      <w:r>
        <w:rPr>
          <w:rFonts w:ascii="Calibri" w:hAnsi="Calibri" w:cs="Calibri"/>
          <w:sz w:val="22"/>
          <w:szCs w:val="22"/>
        </w:rPr>
        <w:t xml:space="preserve">. </w:t>
      </w:r>
      <w:r w:rsidRPr="00587F67">
        <w:rPr>
          <w:rFonts w:ascii="Calibri" w:hAnsi="Calibri" w:cs="Calibri"/>
          <w:sz w:val="22"/>
          <w:szCs w:val="22"/>
        </w:rPr>
        <w:t>If insurance is required, such insurance shall be primary and noncontributory, and the City</w:t>
      </w:r>
      <w:r>
        <w:rPr>
          <w:rFonts w:ascii="Calibri" w:hAnsi="Calibri" w:cs="Calibri"/>
          <w:sz w:val="22"/>
          <w:szCs w:val="22"/>
        </w:rPr>
        <w:t xml:space="preserve">, its employees, officers, agents, and volunteers </w:t>
      </w:r>
      <w:r w:rsidRPr="00587F67">
        <w:rPr>
          <w:rFonts w:ascii="Calibri" w:hAnsi="Calibri" w:cs="Calibri"/>
          <w:sz w:val="22"/>
          <w:szCs w:val="22"/>
        </w:rPr>
        <w:t>must be named an additional insured</w:t>
      </w:r>
      <w:r>
        <w:rPr>
          <w:rFonts w:ascii="Calibri" w:hAnsi="Calibri" w:cs="Calibri"/>
          <w:sz w:val="22"/>
          <w:szCs w:val="22"/>
        </w:rPr>
        <w:t>.</w:t>
      </w:r>
    </w:p>
    <w:p w14:paraId="43A88216" w14:textId="77777777" w:rsidR="00C3362B" w:rsidRDefault="00C3362B" w:rsidP="00C3362B">
      <w:pPr>
        <w:spacing w:after="0"/>
        <w:rPr>
          <w:rFonts w:ascii="Calibri" w:hAnsi="Calibri" w:cs="Calibri"/>
          <w:sz w:val="22"/>
          <w:szCs w:val="22"/>
        </w:rPr>
      </w:pPr>
    </w:p>
    <w:p w14:paraId="32936FDE" w14:textId="77777777" w:rsidR="00C3362B" w:rsidRPr="00AD14C4" w:rsidRDefault="00C3362B" w:rsidP="00C3362B">
      <w:pPr>
        <w:spacing w:after="0"/>
        <w:rPr>
          <w:rFonts w:ascii="Calibri" w:hAnsi="Calibri" w:cs="Calibri"/>
          <w:sz w:val="22"/>
          <w:szCs w:val="22"/>
        </w:rPr>
      </w:pPr>
      <w:r w:rsidRPr="00AD14C4">
        <w:rPr>
          <w:rFonts w:ascii="Calibri" w:hAnsi="Calibri" w:cs="Calibri"/>
          <w:sz w:val="22"/>
          <w:szCs w:val="22"/>
        </w:rPr>
        <w:t>The Applicant must submit a Certificate of Liability Insurance with General Liability coverage of $2,000,000 per occurrence and $2,000,000 aggregate</w:t>
      </w:r>
      <w:r>
        <w:rPr>
          <w:rFonts w:ascii="Calibri" w:hAnsi="Calibri" w:cs="Calibri"/>
          <w:sz w:val="22"/>
          <w:szCs w:val="22"/>
        </w:rPr>
        <w:t xml:space="preserve"> for bodily injury and property damage</w:t>
      </w:r>
      <w:r w:rsidRPr="00AD14C4">
        <w:rPr>
          <w:rFonts w:ascii="Calibri" w:hAnsi="Calibri" w:cs="Calibri"/>
          <w:sz w:val="22"/>
          <w:szCs w:val="22"/>
        </w:rPr>
        <w:t xml:space="preserve"> if any of the following conditions are met:  </w:t>
      </w:r>
    </w:p>
    <w:p w14:paraId="5D376460" w14:textId="258D56D8" w:rsidR="00C3362B" w:rsidRPr="00AD14C4" w:rsidRDefault="00C3362B" w:rsidP="00C3362B">
      <w:pPr>
        <w:numPr>
          <w:ilvl w:val="0"/>
          <w:numId w:val="7"/>
        </w:numPr>
        <w:spacing w:after="0"/>
        <w:rPr>
          <w:rFonts w:ascii="Calibri" w:hAnsi="Calibri" w:cs="Calibri"/>
          <w:sz w:val="22"/>
          <w:szCs w:val="22"/>
        </w:rPr>
      </w:pPr>
      <w:r w:rsidRPr="00AD14C4">
        <w:rPr>
          <w:rFonts w:ascii="Calibri" w:hAnsi="Calibri" w:cs="Calibri"/>
          <w:sz w:val="22"/>
          <w:szCs w:val="22"/>
        </w:rPr>
        <w:t xml:space="preserve">The </w:t>
      </w:r>
      <w:r>
        <w:rPr>
          <w:rFonts w:ascii="Calibri" w:hAnsi="Calibri" w:cs="Calibri"/>
          <w:sz w:val="22"/>
          <w:szCs w:val="22"/>
        </w:rPr>
        <w:t>reservation i</w:t>
      </w:r>
      <w:r w:rsidRPr="00AD14C4">
        <w:rPr>
          <w:rFonts w:ascii="Calibri" w:hAnsi="Calibri" w:cs="Calibri"/>
          <w:sz w:val="22"/>
          <w:szCs w:val="22"/>
        </w:rPr>
        <w:t>nvolves more than seventy-five people</w:t>
      </w:r>
      <w:r w:rsidR="00CE7D09" w:rsidRPr="00AD14C4">
        <w:rPr>
          <w:rFonts w:ascii="Calibri" w:hAnsi="Calibri" w:cs="Calibri"/>
          <w:sz w:val="22"/>
          <w:szCs w:val="22"/>
        </w:rPr>
        <w:t xml:space="preserve">. </w:t>
      </w:r>
    </w:p>
    <w:p w14:paraId="311290B7" w14:textId="77777777" w:rsidR="00C3362B" w:rsidRPr="00AD14C4" w:rsidRDefault="00C3362B" w:rsidP="00C3362B">
      <w:pPr>
        <w:numPr>
          <w:ilvl w:val="0"/>
          <w:numId w:val="8"/>
        </w:numPr>
        <w:spacing w:after="0"/>
        <w:rPr>
          <w:rFonts w:ascii="Calibri" w:hAnsi="Calibri" w:cs="Calibri"/>
          <w:sz w:val="22"/>
          <w:szCs w:val="22"/>
        </w:rPr>
      </w:pPr>
      <w:r w:rsidRPr="00AD14C4">
        <w:rPr>
          <w:rFonts w:ascii="Calibri" w:hAnsi="Calibri" w:cs="Calibri"/>
          <w:sz w:val="22"/>
          <w:szCs w:val="22"/>
        </w:rPr>
        <w:t xml:space="preserve">The City Manager authorized an exemption to the Facility Use Policy, allowing use outside standard operating hours </w:t>
      </w:r>
      <w:r w:rsidRPr="00AD14C4">
        <w:rPr>
          <w:rFonts w:ascii="Calibri" w:hAnsi="Calibri" w:cs="Calibri"/>
          <w:i/>
          <w:iCs/>
          <w:sz w:val="22"/>
          <w:szCs w:val="22"/>
        </w:rPr>
        <w:t>without</w:t>
      </w:r>
      <w:r w:rsidRPr="00AD14C4">
        <w:rPr>
          <w:rFonts w:ascii="Calibri" w:hAnsi="Calibri" w:cs="Calibri"/>
          <w:sz w:val="22"/>
          <w:szCs w:val="22"/>
        </w:rPr>
        <w:t xml:space="preserve"> staff present. </w:t>
      </w:r>
    </w:p>
    <w:p w14:paraId="30468E27" w14:textId="7A0CBB9A" w:rsidR="00C3362B" w:rsidRPr="00AD14C4" w:rsidRDefault="00C3362B" w:rsidP="00C3362B">
      <w:pPr>
        <w:numPr>
          <w:ilvl w:val="0"/>
          <w:numId w:val="9"/>
        </w:numPr>
        <w:spacing w:after="0"/>
        <w:rPr>
          <w:rFonts w:ascii="Calibri" w:hAnsi="Calibri" w:cs="Calibri"/>
          <w:sz w:val="22"/>
          <w:szCs w:val="22"/>
        </w:rPr>
      </w:pPr>
      <w:r w:rsidRPr="36F2FE5C">
        <w:rPr>
          <w:rFonts w:ascii="Calibri" w:hAnsi="Calibri" w:cs="Calibri"/>
          <w:sz w:val="22"/>
          <w:szCs w:val="22"/>
        </w:rPr>
        <w:t xml:space="preserve">The facility </w:t>
      </w:r>
      <w:bookmarkStart w:id="1" w:name="_Int_JNVdPqHr"/>
      <w:proofErr w:type="gramStart"/>
      <w:r w:rsidRPr="36F2FE5C">
        <w:rPr>
          <w:rFonts w:ascii="Calibri" w:hAnsi="Calibri" w:cs="Calibri"/>
          <w:sz w:val="22"/>
          <w:szCs w:val="22"/>
        </w:rPr>
        <w:t>use</w:t>
      </w:r>
      <w:bookmarkEnd w:id="1"/>
      <w:proofErr w:type="gramEnd"/>
      <w:r w:rsidRPr="36F2FE5C">
        <w:rPr>
          <w:rFonts w:ascii="Calibri" w:hAnsi="Calibri" w:cs="Calibri"/>
          <w:sz w:val="22"/>
          <w:szCs w:val="22"/>
        </w:rPr>
        <w:t xml:space="preserve"> or activity is a non-sanctioned sporting event or tournament. </w:t>
      </w:r>
    </w:p>
    <w:p w14:paraId="1DC8478F" w14:textId="77777777" w:rsidR="00C3362B" w:rsidRPr="00AD14C4" w:rsidRDefault="00C3362B" w:rsidP="00C3362B">
      <w:pPr>
        <w:numPr>
          <w:ilvl w:val="0"/>
          <w:numId w:val="10"/>
        </w:numPr>
        <w:spacing w:after="0"/>
        <w:rPr>
          <w:rFonts w:ascii="Calibri" w:hAnsi="Calibri" w:cs="Calibri"/>
          <w:sz w:val="22"/>
          <w:szCs w:val="22"/>
        </w:rPr>
      </w:pPr>
      <w:r w:rsidRPr="00AD14C4">
        <w:rPr>
          <w:rFonts w:ascii="Calibri" w:hAnsi="Calibri" w:cs="Calibri"/>
          <w:sz w:val="22"/>
          <w:szCs w:val="22"/>
        </w:rPr>
        <w:t xml:space="preserve">The employee responsible for risk management determines the activity to be </w:t>
      </w:r>
      <w:proofErr w:type="gramStart"/>
      <w:r w:rsidRPr="00AD14C4">
        <w:rPr>
          <w:rFonts w:ascii="Calibri" w:hAnsi="Calibri" w:cs="Calibri"/>
          <w:sz w:val="22"/>
          <w:szCs w:val="22"/>
        </w:rPr>
        <w:t>of</w:t>
      </w:r>
      <w:proofErr w:type="gramEnd"/>
      <w:r w:rsidRPr="00AD14C4">
        <w:rPr>
          <w:rFonts w:ascii="Calibri" w:hAnsi="Calibri" w:cs="Calibri"/>
          <w:sz w:val="22"/>
          <w:szCs w:val="22"/>
        </w:rPr>
        <w:t xml:space="preserve"> higher risk. </w:t>
      </w:r>
    </w:p>
    <w:p w14:paraId="4B74441E" w14:textId="77777777" w:rsidR="00C3362B" w:rsidRDefault="00C3362B" w:rsidP="00282D4B">
      <w:pPr>
        <w:spacing w:after="0"/>
        <w:rPr>
          <w:rFonts w:ascii="Calibri" w:hAnsi="Calibri" w:cs="Calibri"/>
          <w:b/>
          <w:bCs/>
          <w:sz w:val="22"/>
          <w:szCs w:val="22"/>
          <w:u w:val="single"/>
        </w:rPr>
      </w:pPr>
    </w:p>
    <w:p w14:paraId="279E5E8A" w14:textId="77777777" w:rsidR="00C3362B" w:rsidRDefault="00C3362B" w:rsidP="00C3362B">
      <w:pPr>
        <w:spacing w:after="0"/>
        <w:rPr>
          <w:rFonts w:ascii="Calibri" w:hAnsi="Calibri" w:cs="Calibri"/>
          <w:b/>
          <w:bCs/>
          <w:sz w:val="22"/>
          <w:szCs w:val="22"/>
          <w:u w:val="single"/>
        </w:rPr>
      </w:pPr>
      <w:r>
        <w:rPr>
          <w:rFonts w:ascii="Calibri" w:hAnsi="Calibri" w:cs="Calibri"/>
          <w:b/>
          <w:bCs/>
          <w:sz w:val="22"/>
          <w:szCs w:val="22"/>
          <w:u w:val="single"/>
        </w:rPr>
        <w:t>ALCOHOL AND TOBACCO</w:t>
      </w:r>
    </w:p>
    <w:p w14:paraId="019D9759" w14:textId="77777777" w:rsidR="00C3362B" w:rsidRPr="00382BD4" w:rsidRDefault="00C3362B" w:rsidP="00C3362B">
      <w:pPr>
        <w:pStyle w:val="ListParagraph"/>
        <w:numPr>
          <w:ilvl w:val="0"/>
          <w:numId w:val="5"/>
        </w:numPr>
        <w:spacing w:after="0"/>
        <w:rPr>
          <w:rFonts w:ascii="Calibri" w:hAnsi="Calibri" w:cs="Calibri"/>
          <w:b/>
          <w:bCs/>
          <w:sz w:val="22"/>
          <w:szCs w:val="22"/>
          <w:u w:val="single"/>
        </w:rPr>
      </w:pPr>
      <w:r w:rsidRPr="00382BD4">
        <w:rPr>
          <w:rFonts w:ascii="Calibri" w:hAnsi="Calibri" w:cs="Calibri"/>
          <w:sz w:val="22"/>
          <w:szCs w:val="22"/>
        </w:rPr>
        <w:t xml:space="preserve">Alcohol is not permitted in </w:t>
      </w:r>
      <w:r>
        <w:rPr>
          <w:rFonts w:ascii="Calibri" w:hAnsi="Calibri" w:cs="Calibri"/>
          <w:sz w:val="22"/>
          <w:szCs w:val="22"/>
        </w:rPr>
        <w:t xml:space="preserve">or on the premises of any </w:t>
      </w:r>
      <w:r w:rsidRPr="00382BD4">
        <w:rPr>
          <w:rFonts w:ascii="Calibri" w:hAnsi="Calibri" w:cs="Calibri"/>
          <w:sz w:val="22"/>
          <w:szCs w:val="22"/>
        </w:rPr>
        <w:t>City facilities</w:t>
      </w:r>
      <w:r>
        <w:rPr>
          <w:rFonts w:ascii="Calibri" w:hAnsi="Calibri" w:cs="Calibri"/>
          <w:sz w:val="22"/>
          <w:szCs w:val="22"/>
        </w:rPr>
        <w:t xml:space="preserve">. </w:t>
      </w:r>
    </w:p>
    <w:p w14:paraId="15C3E230" w14:textId="77777777" w:rsidR="00C3362B" w:rsidRPr="00EF594F" w:rsidRDefault="00C3362B" w:rsidP="00C3362B">
      <w:pPr>
        <w:pStyle w:val="ListParagraph"/>
        <w:numPr>
          <w:ilvl w:val="0"/>
          <w:numId w:val="5"/>
        </w:numPr>
        <w:spacing w:after="0"/>
        <w:rPr>
          <w:rFonts w:ascii="Calibri" w:hAnsi="Calibri" w:cs="Calibri"/>
          <w:b/>
          <w:bCs/>
          <w:sz w:val="22"/>
          <w:szCs w:val="22"/>
          <w:u w:val="single"/>
        </w:rPr>
      </w:pPr>
      <w:r>
        <w:rPr>
          <w:rFonts w:ascii="Calibri" w:hAnsi="Calibri" w:cs="Calibri"/>
          <w:sz w:val="22"/>
          <w:szCs w:val="22"/>
        </w:rPr>
        <w:lastRenderedPageBreak/>
        <w:t xml:space="preserve">If an exception for alcohol is granted by the City Manager, catered beer and wine is permitted with a designated server and monitored serving area. </w:t>
      </w:r>
      <w:r w:rsidRPr="00382BD4">
        <w:rPr>
          <w:rFonts w:ascii="Calibri" w:hAnsi="Calibri" w:cs="Calibri"/>
          <w:sz w:val="22"/>
          <w:szCs w:val="22"/>
        </w:rPr>
        <w:t xml:space="preserve">The Applicant must submit General Liability, which includes “Host Liquor Liability” Insurance of not less than $2,000,000 per occurrence. </w:t>
      </w:r>
    </w:p>
    <w:p w14:paraId="16C90F67" w14:textId="77777777" w:rsidR="00C3362B" w:rsidRPr="00EF594F" w:rsidRDefault="00C3362B" w:rsidP="00C3362B">
      <w:pPr>
        <w:pStyle w:val="ListParagraph"/>
        <w:numPr>
          <w:ilvl w:val="0"/>
          <w:numId w:val="5"/>
        </w:numPr>
        <w:spacing w:after="0"/>
        <w:rPr>
          <w:rFonts w:ascii="Calibri" w:hAnsi="Calibri" w:cs="Calibri"/>
          <w:b/>
          <w:bCs/>
          <w:sz w:val="22"/>
          <w:szCs w:val="22"/>
          <w:u w:val="single"/>
        </w:rPr>
      </w:pPr>
      <w:r>
        <w:rPr>
          <w:rFonts w:ascii="Calibri" w:hAnsi="Calibri" w:cs="Calibri"/>
          <w:sz w:val="22"/>
          <w:szCs w:val="22"/>
        </w:rPr>
        <w:t xml:space="preserve">Smoking and tobacco use is not permitted in or on any City premises, including park grounds and parking lots. </w:t>
      </w:r>
    </w:p>
    <w:p w14:paraId="26A9B0B2" w14:textId="77777777" w:rsidR="00C3362B" w:rsidRDefault="00C3362B" w:rsidP="00282D4B">
      <w:pPr>
        <w:spacing w:after="0"/>
        <w:rPr>
          <w:rFonts w:ascii="Calibri" w:hAnsi="Calibri" w:cs="Calibri"/>
          <w:b/>
          <w:bCs/>
          <w:sz w:val="22"/>
          <w:szCs w:val="22"/>
          <w:u w:val="single"/>
        </w:rPr>
      </w:pPr>
    </w:p>
    <w:p w14:paraId="07B0BC75" w14:textId="3A6097BB" w:rsidR="00FF7ED3" w:rsidRDefault="00FF7ED3" w:rsidP="00282D4B">
      <w:pPr>
        <w:spacing w:after="0"/>
        <w:rPr>
          <w:rFonts w:ascii="Calibri" w:hAnsi="Calibri" w:cs="Calibri"/>
          <w:b/>
          <w:bCs/>
          <w:sz w:val="22"/>
          <w:szCs w:val="22"/>
          <w:u w:val="single"/>
        </w:rPr>
      </w:pPr>
      <w:r>
        <w:rPr>
          <w:rFonts w:ascii="Calibri" w:hAnsi="Calibri" w:cs="Calibri"/>
          <w:b/>
          <w:bCs/>
          <w:sz w:val="22"/>
          <w:szCs w:val="22"/>
          <w:u w:val="single"/>
        </w:rPr>
        <w:t>COMMERCIAL ACTIVITY</w:t>
      </w:r>
    </w:p>
    <w:p w14:paraId="37C0CC26" w14:textId="54B18E6C" w:rsidR="00FF7ED3" w:rsidRDefault="00FF7ED3" w:rsidP="00282D4B">
      <w:pPr>
        <w:pStyle w:val="ListParagraph"/>
        <w:numPr>
          <w:ilvl w:val="0"/>
          <w:numId w:val="3"/>
        </w:numPr>
        <w:spacing w:after="0"/>
        <w:rPr>
          <w:rFonts w:ascii="Calibri" w:hAnsi="Calibri" w:cs="Calibri"/>
          <w:sz w:val="22"/>
          <w:szCs w:val="22"/>
        </w:rPr>
      </w:pPr>
      <w:r w:rsidRPr="36F2FE5C">
        <w:rPr>
          <w:rFonts w:ascii="Calibri" w:hAnsi="Calibri" w:cs="Calibri"/>
          <w:sz w:val="22"/>
          <w:szCs w:val="22"/>
        </w:rPr>
        <w:t xml:space="preserve">City facilities are not for commercial </w:t>
      </w:r>
      <w:r w:rsidR="00945E22" w:rsidRPr="36F2FE5C">
        <w:rPr>
          <w:rFonts w:ascii="Calibri" w:hAnsi="Calibri" w:cs="Calibri"/>
          <w:sz w:val="22"/>
          <w:szCs w:val="22"/>
        </w:rPr>
        <w:t>purposes and</w:t>
      </w:r>
      <w:r w:rsidRPr="36F2FE5C">
        <w:rPr>
          <w:rFonts w:ascii="Calibri" w:hAnsi="Calibri" w:cs="Calibri"/>
          <w:sz w:val="22"/>
          <w:szCs w:val="22"/>
        </w:rPr>
        <w:t xml:space="preserve"> may not be used to promote or sell products or services. Users may not use a City facility address as their business address. </w:t>
      </w:r>
    </w:p>
    <w:p w14:paraId="3B42F110" w14:textId="688EA4A0" w:rsidR="00FF7ED3" w:rsidRDefault="00FF7ED3" w:rsidP="00282D4B">
      <w:pPr>
        <w:pStyle w:val="ListParagraph"/>
        <w:numPr>
          <w:ilvl w:val="0"/>
          <w:numId w:val="3"/>
        </w:numPr>
        <w:spacing w:after="0"/>
        <w:rPr>
          <w:rFonts w:ascii="Calibri" w:hAnsi="Calibri" w:cs="Calibri"/>
          <w:sz w:val="22"/>
          <w:szCs w:val="22"/>
        </w:rPr>
      </w:pPr>
      <w:r>
        <w:rPr>
          <w:rFonts w:ascii="Calibri" w:hAnsi="Calibri" w:cs="Calibri"/>
          <w:sz w:val="22"/>
          <w:szCs w:val="22"/>
        </w:rPr>
        <w:t xml:space="preserve">Non-City sponsored users cannot charge a fee to attendees, </w:t>
      </w:r>
      <w:proofErr w:type="gramStart"/>
      <w:r>
        <w:rPr>
          <w:rFonts w:ascii="Calibri" w:hAnsi="Calibri" w:cs="Calibri"/>
          <w:sz w:val="22"/>
          <w:szCs w:val="22"/>
        </w:rPr>
        <w:t>unless</w:t>
      </w:r>
      <w:proofErr w:type="gramEnd"/>
      <w:r>
        <w:rPr>
          <w:rFonts w:ascii="Calibri" w:hAnsi="Calibri" w:cs="Calibri"/>
          <w:sz w:val="22"/>
          <w:szCs w:val="22"/>
        </w:rPr>
        <w:t xml:space="preserve"> exempted by the City Manager.</w:t>
      </w:r>
    </w:p>
    <w:p w14:paraId="335BB05E" w14:textId="77777777" w:rsidR="006A5F8D" w:rsidRPr="00FF7ED3" w:rsidRDefault="006A5F8D" w:rsidP="006A5F8D">
      <w:pPr>
        <w:pStyle w:val="ListParagraph"/>
        <w:spacing w:after="0"/>
        <w:rPr>
          <w:rFonts w:ascii="Calibri" w:hAnsi="Calibri" w:cs="Calibri"/>
          <w:sz w:val="22"/>
          <w:szCs w:val="22"/>
        </w:rPr>
      </w:pPr>
    </w:p>
    <w:p w14:paraId="193B631A" w14:textId="223A8D14" w:rsidR="00587F67" w:rsidRDefault="00587F67" w:rsidP="00282D4B">
      <w:pPr>
        <w:spacing w:after="0"/>
        <w:rPr>
          <w:rFonts w:ascii="Calibri" w:hAnsi="Calibri" w:cs="Calibri"/>
          <w:b/>
          <w:bCs/>
          <w:sz w:val="22"/>
          <w:szCs w:val="22"/>
          <w:u w:val="single"/>
        </w:rPr>
      </w:pPr>
      <w:r>
        <w:rPr>
          <w:rFonts w:ascii="Calibri" w:hAnsi="Calibri" w:cs="Calibri"/>
          <w:b/>
          <w:bCs/>
          <w:sz w:val="22"/>
          <w:szCs w:val="22"/>
          <w:u w:val="single"/>
        </w:rPr>
        <w:t>DECORATIONS</w:t>
      </w:r>
    </w:p>
    <w:p w14:paraId="6FC37143" w14:textId="59CF05B7" w:rsidR="00587F67" w:rsidRPr="00587F67" w:rsidRDefault="00587F67" w:rsidP="00282D4B">
      <w:pPr>
        <w:pStyle w:val="ListParagraph"/>
        <w:numPr>
          <w:ilvl w:val="0"/>
          <w:numId w:val="2"/>
        </w:numPr>
        <w:spacing w:after="0"/>
        <w:rPr>
          <w:rFonts w:ascii="Calibri" w:hAnsi="Calibri" w:cs="Calibri"/>
          <w:b/>
          <w:bCs/>
          <w:sz w:val="22"/>
          <w:szCs w:val="22"/>
          <w:u w:val="single"/>
        </w:rPr>
      </w:pPr>
      <w:r>
        <w:rPr>
          <w:rFonts w:ascii="Calibri" w:hAnsi="Calibri" w:cs="Calibri"/>
          <w:sz w:val="22"/>
          <w:szCs w:val="22"/>
        </w:rPr>
        <w:t xml:space="preserve">Scotch tape, masking tape, tacks, pins, </w:t>
      </w:r>
      <w:r w:rsidR="00707EFF">
        <w:rPr>
          <w:rFonts w:ascii="Calibri" w:hAnsi="Calibri" w:cs="Calibri"/>
          <w:sz w:val="22"/>
          <w:szCs w:val="22"/>
        </w:rPr>
        <w:t xml:space="preserve">glue, </w:t>
      </w:r>
      <w:r>
        <w:rPr>
          <w:rFonts w:ascii="Calibri" w:hAnsi="Calibri" w:cs="Calibri"/>
          <w:sz w:val="22"/>
          <w:szCs w:val="22"/>
        </w:rPr>
        <w:t xml:space="preserve">etc. are not permitted on the walls or woodwork. </w:t>
      </w:r>
    </w:p>
    <w:p w14:paraId="36B87CF3" w14:textId="5FB56BF2" w:rsidR="00587F67" w:rsidRPr="00EC20C5" w:rsidRDefault="00587F67" w:rsidP="00282D4B">
      <w:pPr>
        <w:pStyle w:val="ListParagraph"/>
        <w:numPr>
          <w:ilvl w:val="0"/>
          <w:numId w:val="2"/>
        </w:numPr>
        <w:spacing w:after="0"/>
        <w:rPr>
          <w:rFonts w:ascii="Calibri" w:hAnsi="Calibri" w:cs="Calibri"/>
          <w:b/>
          <w:bCs/>
          <w:sz w:val="22"/>
          <w:szCs w:val="22"/>
          <w:u w:val="single"/>
        </w:rPr>
      </w:pPr>
      <w:r>
        <w:rPr>
          <w:rFonts w:ascii="Calibri" w:hAnsi="Calibri" w:cs="Calibri"/>
          <w:sz w:val="22"/>
          <w:szCs w:val="22"/>
        </w:rPr>
        <w:t xml:space="preserve">Bird seed, metallic confetti or rice, bubbles, </w:t>
      </w:r>
      <w:r w:rsidR="00EF594F">
        <w:rPr>
          <w:rFonts w:ascii="Calibri" w:hAnsi="Calibri" w:cs="Calibri"/>
          <w:sz w:val="22"/>
          <w:szCs w:val="22"/>
        </w:rPr>
        <w:t xml:space="preserve">open flame, candles, </w:t>
      </w:r>
      <w:r w:rsidR="00EC20C5">
        <w:rPr>
          <w:rFonts w:ascii="Calibri" w:hAnsi="Calibri" w:cs="Calibri"/>
          <w:sz w:val="22"/>
          <w:szCs w:val="22"/>
        </w:rPr>
        <w:t>sill</w:t>
      </w:r>
      <w:r w:rsidR="004033B3">
        <w:rPr>
          <w:rFonts w:ascii="Calibri" w:hAnsi="Calibri" w:cs="Calibri"/>
          <w:sz w:val="22"/>
          <w:szCs w:val="22"/>
        </w:rPr>
        <w:t>y</w:t>
      </w:r>
      <w:r w:rsidR="00EC20C5">
        <w:rPr>
          <w:rFonts w:ascii="Calibri" w:hAnsi="Calibri" w:cs="Calibri"/>
          <w:sz w:val="22"/>
          <w:szCs w:val="22"/>
        </w:rPr>
        <w:t xml:space="preserve"> string, </w:t>
      </w:r>
      <w:r>
        <w:rPr>
          <w:rFonts w:ascii="Calibri" w:hAnsi="Calibri" w:cs="Calibri"/>
          <w:sz w:val="22"/>
          <w:szCs w:val="22"/>
        </w:rPr>
        <w:t xml:space="preserve">and </w:t>
      </w:r>
      <w:r w:rsidR="00EF594F">
        <w:rPr>
          <w:rFonts w:ascii="Calibri" w:hAnsi="Calibri" w:cs="Calibri"/>
          <w:sz w:val="22"/>
          <w:szCs w:val="22"/>
        </w:rPr>
        <w:t xml:space="preserve">unanchored </w:t>
      </w:r>
      <w:r>
        <w:rPr>
          <w:rFonts w:ascii="Calibri" w:hAnsi="Calibri" w:cs="Calibri"/>
          <w:sz w:val="22"/>
          <w:szCs w:val="22"/>
        </w:rPr>
        <w:t xml:space="preserve">balloons are prohibited. </w:t>
      </w:r>
    </w:p>
    <w:p w14:paraId="6A78E1BF" w14:textId="77777777" w:rsidR="00EC20C5" w:rsidRPr="00FF7ED3" w:rsidRDefault="00EC20C5" w:rsidP="00EC20C5">
      <w:pPr>
        <w:pStyle w:val="ListParagraph"/>
        <w:spacing w:after="0"/>
        <w:rPr>
          <w:rFonts w:ascii="Calibri" w:hAnsi="Calibri" w:cs="Calibri"/>
          <w:b/>
          <w:bCs/>
          <w:sz w:val="22"/>
          <w:szCs w:val="22"/>
          <w:u w:val="single"/>
        </w:rPr>
      </w:pPr>
    </w:p>
    <w:p w14:paraId="5870E302" w14:textId="2E9EBCB1" w:rsidR="00587F67" w:rsidRPr="00382BD4" w:rsidRDefault="00587F67" w:rsidP="00282D4B">
      <w:pPr>
        <w:spacing w:after="0"/>
        <w:rPr>
          <w:rFonts w:ascii="Calibri" w:hAnsi="Calibri" w:cs="Calibri"/>
          <w:b/>
          <w:bCs/>
          <w:sz w:val="22"/>
          <w:szCs w:val="22"/>
          <w:u w:val="single"/>
        </w:rPr>
      </w:pPr>
      <w:r w:rsidRPr="00382BD4">
        <w:rPr>
          <w:rFonts w:ascii="Calibri" w:hAnsi="Calibri" w:cs="Calibri"/>
          <w:b/>
          <w:bCs/>
          <w:sz w:val="22"/>
          <w:szCs w:val="22"/>
          <w:u w:val="single"/>
        </w:rPr>
        <w:t>FOOD</w:t>
      </w:r>
    </w:p>
    <w:p w14:paraId="06DA9EBE" w14:textId="70BDE893" w:rsidR="00587F67" w:rsidRPr="00587F67" w:rsidRDefault="00587F67" w:rsidP="00282D4B">
      <w:pPr>
        <w:pStyle w:val="ListParagraph"/>
        <w:numPr>
          <w:ilvl w:val="0"/>
          <w:numId w:val="1"/>
        </w:numPr>
        <w:spacing w:after="0"/>
        <w:rPr>
          <w:rFonts w:ascii="Calibri" w:hAnsi="Calibri" w:cs="Calibri"/>
          <w:sz w:val="22"/>
          <w:szCs w:val="22"/>
        </w:rPr>
      </w:pPr>
      <w:r w:rsidRPr="00587F67">
        <w:rPr>
          <w:rFonts w:ascii="Calibri" w:hAnsi="Calibri" w:cs="Calibri"/>
          <w:sz w:val="22"/>
          <w:szCs w:val="22"/>
        </w:rPr>
        <w:t>The City of Happy Valley is not responsible for health issues related to any food consumed at the event.</w:t>
      </w:r>
    </w:p>
    <w:p w14:paraId="490DF2CD" w14:textId="77777777" w:rsidR="00587F67" w:rsidRPr="00587F67" w:rsidRDefault="00587F67" w:rsidP="00282D4B">
      <w:pPr>
        <w:pStyle w:val="ListParagraph"/>
        <w:numPr>
          <w:ilvl w:val="0"/>
          <w:numId w:val="1"/>
        </w:numPr>
        <w:spacing w:after="0"/>
        <w:rPr>
          <w:rFonts w:ascii="Calibri" w:hAnsi="Calibri" w:cs="Calibri"/>
          <w:sz w:val="22"/>
          <w:szCs w:val="22"/>
        </w:rPr>
      </w:pPr>
      <w:r w:rsidRPr="00587F67">
        <w:rPr>
          <w:rFonts w:ascii="Calibri" w:hAnsi="Calibri" w:cs="Calibri"/>
          <w:sz w:val="22"/>
          <w:szCs w:val="22"/>
        </w:rPr>
        <w:t xml:space="preserve">Caterers are required to show proof of </w:t>
      </w:r>
      <w:proofErr w:type="gramStart"/>
      <w:r w:rsidRPr="00587F67">
        <w:rPr>
          <w:rFonts w:ascii="Calibri" w:hAnsi="Calibri" w:cs="Calibri"/>
          <w:sz w:val="22"/>
          <w:szCs w:val="22"/>
        </w:rPr>
        <w:t>current</w:t>
      </w:r>
      <w:proofErr w:type="gramEnd"/>
      <w:r w:rsidRPr="00587F67">
        <w:rPr>
          <w:rFonts w:ascii="Calibri" w:hAnsi="Calibri" w:cs="Calibri"/>
          <w:sz w:val="22"/>
          <w:szCs w:val="22"/>
        </w:rPr>
        <w:t xml:space="preserve"> Food Handlers Permit.</w:t>
      </w:r>
    </w:p>
    <w:p w14:paraId="3257BB86" w14:textId="2FF79B4F" w:rsidR="00587F67" w:rsidRDefault="00587F67" w:rsidP="00282D4B">
      <w:pPr>
        <w:pStyle w:val="ListParagraph"/>
        <w:numPr>
          <w:ilvl w:val="0"/>
          <w:numId w:val="1"/>
        </w:numPr>
        <w:spacing w:after="0"/>
        <w:rPr>
          <w:rFonts w:ascii="Calibri" w:hAnsi="Calibri" w:cs="Calibri"/>
          <w:sz w:val="22"/>
          <w:szCs w:val="22"/>
        </w:rPr>
      </w:pPr>
      <w:r w:rsidRPr="00587F67">
        <w:rPr>
          <w:rFonts w:ascii="Calibri" w:hAnsi="Calibri" w:cs="Calibri"/>
          <w:sz w:val="22"/>
          <w:szCs w:val="22"/>
        </w:rPr>
        <w:t>Individuals or groups planning to provide food at a public event, where it is prepared or served for consumption, are required to have a Temporary Restaurant License and proof of current Food Handlers Permit for at least one food handler.</w:t>
      </w:r>
    </w:p>
    <w:p w14:paraId="45F247A9" w14:textId="77777777" w:rsidR="00CF49B4" w:rsidRDefault="00CF49B4" w:rsidP="00CF49B4">
      <w:pPr>
        <w:pStyle w:val="ListParagraph"/>
        <w:spacing w:after="0"/>
        <w:rPr>
          <w:rFonts w:ascii="Calibri" w:hAnsi="Calibri" w:cs="Calibri"/>
          <w:sz w:val="22"/>
          <w:szCs w:val="22"/>
        </w:rPr>
      </w:pPr>
    </w:p>
    <w:p w14:paraId="1909FFE2" w14:textId="77777777" w:rsidR="00CF49B4" w:rsidRDefault="00CF49B4" w:rsidP="00CF49B4">
      <w:pPr>
        <w:spacing w:after="0"/>
        <w:rPr>
          <w:rFonts w:ascii="Calibri" w:hAnsi="Calibri" w:cs="Calibri"/>
          <w:b/>
          <w:bCs/>
          <w:sz w:val="22"/>
          <w:szCs w:val="22"/>
          <w:u w:val="single"/>
        </w:rPr>
      </w:pPr>
      <w:r>
        <w:rPr>
          <w:rFonts w:ascii="Calibri" w:hAnsi="Calibri" w:cs="Calibri"/>
          <w:b/>
          <w:bCs/>
          <w:sz w:val="22"/>
          <w:szCs w:val="22"/>
          <w:u w:val="single"/>
        </w:rPr>
        <w:t>CLEAN UP</w:t>
      </w:r>
    </w:p>
    <w:p w14:paraId="2FAA42AA" w14:textId="77777777" w:rsidR="00CF49B4" w:rsidRPr="00F66990" w:rsidRDefault="00CF49B4" w:rsidP="00CF49B4">
      <w:pPr>
        <w:pStyle w:val="ListParagraph"/>
        <w:numPr>
          <w:ilvl w:val="0"/>
          <w:numId w:val="3"/>
        </w:numPr>
        <w:spacing w:after="0"/>
        <w:rPr>
          <w:rFonts w:ascii="Calibri" w:hAnsi="Calibri" w:cs="Calibri"/>
          <w:b/>
          <w:bCs/>
          <w:sz w:val="22"/>
          <w:szCs w:val="22"/>
          <w:u w:val="single"/>
        </w:rPr>
      </w:pPr>
      <w:r>
        <w:rPr>
          <w:rFonts w:ascii="Calibri" w:hAnsi="Calibri" w:cs="Calibri"/>
          <w:sz w:val="22"/>
          <w:szCs w:val="22"/>
        </w:rPr>
        <w:t xml:space="preserve">Rooms are provided in “as is” condition, and commencement of use is the Applicant’s acknowledgement that the room was in satisfactory condition. </w:t>
      </w:r>
    </w:p>
    <w:p w14:paraId="31CC4B20" w14:textId="77777777" w:rsidR="00CF49B4" w:rsidRPr="00F30AC4" w:rsidRDefault="00CF49B4" w:rsidP="00CF49B4">
      <w:pPr>
        <w:pStyle w:val="ListParagraph"/>
        <w:numPr>
          <w:ilvl w:val="0"/>
          <w:numId w:val="3"/>
        </w:numPr>
        <w:spacing w:after="0"/>
        <w:rPr>
          <w:rFonts w:ascii="Calibri" w:hAnsi="Calibri" w:cs="Calibri"/>
          <w:b/>
          <w:bCs/>
          <w:sz w:val="22"/>
          <w:szCs w:val="22"/>
          <w:u w:val="single"/>
        </w:rPr>
      </w:pPr>
      <w:r w:rsidRPr="36F2FE5C">
        <w:rPr>
          <w:rFonts w:ascii="Calibri" w:hAnsi="Calibri" w:cs="Calibri"/>
          <w:sz w:val="22"/>
          <w:szCs w:val="22"/>
        </w:rPr>
        <w:t xml:space="preserve">Applicants must book enough time to allow for set up and clean-up activities and </w:t>
      </w:r>
      <w:bookmarkStart w:id="2" w:name="_Int_V1ra2grx"/>
      <w:r w:rsidRPr="36F2FE5C">
        <w:rPr>
          <w:rFonts w:ascii="Calibri" w:hAnsi="Calibri" w:cs="Calibri"/>
          <w:sz w:val="22"/>
          <w:szCs w:val="22"/>
        </w:rPr>
        <w:t>vacate</w:t>
      </w:r>
      <w:bookmarkEnd w:id="2"/>
      <w:r w:rsidRPr="36F2FE5C">
        <w:rPr>
          <w:rFonts w:ascii="Calibri" w:hAnsi="Calibri" w:cs="Calibri"/>
          <w:sz w:val="22"/>
          <w:szCs w:val="22"/>
        </w:rPr>
        <w:t xml:space="preserve"> at the scheduled time. </w:t>
      </w:r>
    </w:p>
    <w:p w14:paraId="056ADC87" w14:textId="77777777" w:rsidR="00CF49B4" w:rsidRPr="00F30AC4" w:rsidRDefault="00CF49B4" w:rsidP="00CF49B4">
      <w:pPr>
        <w:pStyle w:val="ListParagraph"/>
        <w:numPr>
          <w:ilvl w:val="0"/>
          <w:numId w:val="3"/>
        </w:numPr>
        <w:spacing w:after="0"/>
        <w:rPr>
          <w:rFonts w:ascii="Calibri" w:hAnsi="Calibri" w:cs="Calibri"/>
          <w:b/>
          <w:bCs/>
          <w:sz w:val="22"/>
          <w:szCs w:val="22"/>
          <w:u w:val="single"/>
        </w:rPr>
      </w:pPr>
      <w:r w:rsidRPr="00F30AC4">
        <w:rPr>
          <w:rFonts w:ascii="Calibri" w:hAnsi="Calibri" w:cs="Calibri"/>
          <w:sz w:val="22"/>
          <w:szCs w:val="22"/>
        </w:rPr>
        <w:t xml:space="preserve">The reserved area will be left clean, undamaged, and returned to normal configuration. The Applicant must wipe tables, sweep, or vacuum floors, and place any trash or recycling in appropriate containers. </w:t>
      </w:r>
    </w:p>
    <w:p w14:paraId="2940ABCB" w14:textId="77777777" w:rsidR="00F30AC4" w:rsidRDefault="00F30AC4" w:rsidP="00282D4B">
      <w:pPr>
        <w:spacing w:after="0"/>
        <w:rPr>
          <w:rFonts w:ascii="Calibri" w:hAnsi="Calibri" w:cs="Calibri"/>
          <w:b/>
          <w:bCs/>
          <w:sz w:val="22"/>
          <w:szCs w:val="22"/>
          <w:u w:val="single"/>
        </w:rPr>
      </w:pPr>
    </w:p>
    <w:p w14:paraId="57B917BB" w14:textId="6821DDE7" w:rsidR="00067C7B" w:rsidRDefault="00067C7B" w:rsidP="00282D4B">
      <w:pPr>
        <w:spacing w:after="0"/>
        <w:rPr>
          <w:rFonts w:ascii="Calibri" w:hAnsi="Calibri" w:cs="Calibri"/>
          <w:b/>
          <w:bCs/>
          <w:sz w:val="22"/>
          <w:szCs w:val="22"/>
          <w:u w:val="single"/>
        </w:rPr>
      </w:pPr>
      <w:r>
        <w:rPr>
          <w:rFonts w:ascii="Calibri" w:hAnsi="Calibri" w:cs="Calibri"/>
          <w:b/>
          <w:bCs/>
          <w:sz w:val="22"/>
          <w:szCs w:val="22"/>
          <w:u w:val="single"/>
        </w:rPr>
        <w:t>MODIFICATIONS</w:t>
      </w:r>
    </w:p>
    <w:p w14:paraId="66D40EC7" w14:textId="18677EA1" w:rsidR="00067C7B" w:rsidRPr="00067C7B" w:rsidRDefault="00067C7B" w:rsidP="00067C7B">
      <w:pPr>
        <w:pStyle w:val="ListParagraph"/>
        <w:numPr>
          <w:ilvl w:val="0"/>
          <w:numId w:val="18"/>
        </w:numPr>
        <w:spacing w:after="0"/>
        <w:rPr>
          <w:rFonts w:ascii="Calibri" w:hAnsi="Calibri" w:cs="Calibri"/>
          <w:sz w:val="22"/>
          <w:szCs w:val="22"/>
        </w:rPr>
      </w:pPr>
      <w:r w:rsidRPr="00067C7B">
        <w:rPr>
          <w:rFonts w:ascii="Calibri" w:hAnsi="Calibri" w:cs="Calibri"/>
          <w:sz w:val="22"/>
          <w:szCs w:val="22"/>
        </w:rPr>
        <w:t xml:space="preserve">All requests for schedule changes or cancellation must be in writing and submitted by the Applicant. </w:t>
      </w:r>
    </w:p>
    <w:p w14:paraId="71FCE132" w14:textId="2612BBBB" w:rsidR="006A5F8D" w:rsidRDefault="00067C7B" w:rsidP="006A5F8D">
      <w:pPr>
        <w:pStyle w:val="ListParagraph"/>
        <w:numPr>
          <w:ilvl w:val="0"/>
          <w:numId w:val="18"/>
        </w:numPr>
        <w:spacing w:after="0"/>
        <w:rPr>
          <w:rFonts w:ascii="Calibri" w:hAnsi="Calibri" w:cs="Calibri"/>
          <w:sz w:val="22"/>
          <w:szCs w:val="22"/>
        </w:rPr>
      </w:pPr>
      <w:r w:rsidRPr="00067C7B">
        <w:rPr>
          <w:rFonts w:ascii="Calibri" w:hAnsi="Calibri" w:cs="Calibri"/>
          <w:sz w:val="22"/>
          <w:szCs w:val="22"/>
        </w:rPr>
        <w:t>Changes to the date, location, or time for a confirmed reservation</w:t>
      </w:r>
      <w:r>
        <w:rPr>
          <w:rFonts w:ascii="Calibri" w:hAnsi="Calibri" w:cs="Calibri"/>
          <w:sz w:val="22"/>
          <w:szCs w:val="22"/>
        </w:rPr>
        <w:t xml:space="preserve"> will require</w:t>
      </w:r>
      <w:r w:rsidRPr="00067C7B">
        <w:rPr>
          <w:rFonts w:ascii="Calibri" w:hAnsi="Calibri" w:cs="Calibri"/>
          <w:sz w:val="22"/>
          <w:szCs w:val="22"/>
        </w:rPr>
        <w:t xml:space="preserve"> </w:t>
      </w:r>
      <w:r w:rsidRPr="00945E22">
        <w:rPr>
          <w:rFonts w:ascii="Calibri" w:hAnsi="Calibri" w:cs="Calibri"/>
          <w:sz w:val="22"/>
          <w:szCs w:val="22"/>
        </w:rPr>
        <w:t>an administration fee of twenty</w:t>
      </w:r>
      <w:r w:rsidR="0089306E">
        <w:rPr>
          <w:rFonts w:ascii="Calibri" w:hAnsi="Calibri" w:cs="Calibri"/>
          <w:sz w:val="22"/>
          <w:szCs w:val="22"/>
        </w:rPr>
        <w:t xml:space="preserve"> </w:t>
      </w:r>
      <w:r w:rsidRPr="00945E22">
        <w:rPr>
          <w:rFonts w:ascii="Calibri" w:hAnsi="Calibri" w:cs="Calibri"/>
          <w:sz w:val="22"/>
          <w:szCs w:val="22"/>
        </w:rPr>
        <w:t>dollar</w:t>
      </w:r>
      <w:r w:rsidR="006A5F8D">
        <w:rPr>
          <w:rFonts w:ascii="Calibri" w:hAnsi="Calibri" w:cs="Calibri"/>
          <w:sz w:val="22"/>
          <w:szCs w:val="22"/>
        </w:rPr>
        <w:t xml:space="preserve">s and must be paid before changes take place. </w:t>
      </w:r>
    </w:p>
    <w:p w14:paraId="2FE0A225" w14:textId="5137B6F3" w:rsidR="006A5F8D" w:rsidRPr="006A5F8D" w:rsidRDefault="006A5F8D" w:rsidP="006A5F8D">
      <w:pPr>
        <w:pStyle w:val="ListParagraph"/>
        <w:numPr>
          <w:ilvl w:val="0"/>
          <w:numId w:val="18"/>
        </w:numPr>
        <w:spacing w:after="0"/>
        <w:rPr>
          <w:rFonts w:ascii="Calibri" w:hAnsi="Calibri" w:cs="Calibri"/>
          <w:sz w:val="22"/>
          <w:szCs w:val="22"/>
        </w:rPr>
      </w:pPr>
      <w:r>
        <w:rPr>
          <w:rFonts w:ascii="Calibri" w:hAnsi="Calibri" w:cs="Calibri"/>
          <w:sz w:val="22"/>
          <w:szCs w:val="22"/>
        </w:rPr>
        <w:t xml:space="preserve">Modifications are subject to availability. </w:t>
      </w:r>
    </w:p>
    <w:p w14:paraId="3A0C885C" w14:textId="77777777" w:rsidR="00067C7B" w:rsidRDefault="00067C7B" w:rsidP="00282D4B">
      <w:pPr>
        <w:spacing w:after="0"/>
        <w:rPr>
          <w:rFonts w:ascii="Calibri" w:hAnsi="Calibri" w:cs="Calibri"/>
          <w:b/>
          <w:bCs/>
          <w:sz w:val="22"/>
          <w:szCs w:val="22"/>
          <w:u w:val="single"/>
        </w:rPr>
      </w:pPr>
    </w:p>
    <w:p w14:paraId="12C3EAB5" w14:textId="72D03EF7" w:rsidR="00D66910" w:rsidRDefault="00D66910" w:rsidP="00282D4B">
      <w:pPr>
        <w:spacing w:after="0"/>
        <w:rPr>
          <w:rFonts w:ascii="Calibri" w:hAnsi="Calibri" w:cs="Calibri"/>
          <w:b/>
          <w:bCs/>
          <w:sz w:val="22"/>
          <w:szCs w:val="22"/>
          <w:u w:val="single"/>
        </w:rPr>
      </w:pPr>
      <w:r>
        <w:rPr>
          <w:rFonts w:ascii="Calibri" w:hAnsi="Calibri" w:cs="Calibri"/>
          <w:b/>
          <w:bCs/>
          <w:sz w:val="22"/>
          <w:szCs w:val="22"/>
          <w:u w:val="single"/>
        </w:rPr>
        <w:t>CANCELLATION/REFUND POLICY</w:t>
      </w:r>
    </w:p>
    <w:p w14:paraId="24029524" w14:textId="60AD8201" w:rsidR="00945E22" w:rsidRPr="00945E22" w:rsidRDefault="00945E22" w:rsidP="008960A6">
      <w:pPr>
        <w:pStyle w:val="ListParagraph"/>
        <w:numPr>
          <w:ilvl w:val="0"/>
          <w:numId w:val="13"/>
        </w:numPr>
        <w:spacing w:after="0"/>
        <w:rPr>
          <w:rFonts w:ascii="Calibri" w:hAnsi="Calibri" w:cs="Calibri"/>
          <w:b/>
          <w:bCs/>
          <w:sz w:val="22"/>
          <w:szCs w:val="22"/>
          <w:u w:val="single"/>
        </w:rPr>
      </w:pPr>
      <w:r w:rsidRPr="00945E22">
        <w:rPr>
          <w:rFonts w:ascii="Calibri" w:hAnsi="Calibri" w:cs="Calibri"/>
          <w:sz w:val="22"/>
          <w:szCs w:val="22"/>
        </w:rPr>
        <w:t>Reservations are not transferable</w:t>
      </w:r>
      <w:r>
        <w:rPr>
          <w:rFonts w:ascii="Calibri" w:hAnsi="Calibri" w:cs="Calibri"/>
          <w:sz w:val="22"/>
          <w:szCs w:val="22"/>
        </w:rPr>
        <w:t>, and a</w:t>
      </w:r>
      <w:r w:rsidR="00D66910" w:rsidRPr="00945E22">
        <w:rPr>
          <w:rFonts w:ascii="Calibri" w:hAnsi="Calibri" w:cs="Calibri"/>
          <w:sz w:val="22"/>
          <w:szCs w:val="22"/>
        </w:rPr>
        <w:t xml:space="preserve">pplication fees are not refundable. </w:t>
      </w:r>
    </w:p>
    <w:p w14:paraId="25F971F2" w14:textId="1EE3CB7F" w:rsidR="00D66910" w:rsidRPr="00945E22" w:rsidRDefault="00D66910" w:rsidP="008960A6">
      <w:pPr>
        <w:pStyle w:val="ListParagraph"/>
        <w:numPr>
          <w:ilvl w:val="0"/>
          <w:numId w:val="13"/>
        </w:numPr>
        <w:spacing w:after="0"/>
        <w:rPr>
          <w:rFonts w:ascii="Calibri" w:hAnsi="Calibri" w:cs="Calibri"/>
          <w:b/>
          <w:bCs/>
          <w:sz w:val="22"/>
          <w:szCs w:val="22"/>
          <w:u w:val="single"/>
        </w:rPr>
      </w:pPr>
      <w:r w:rsidRPr="00945E22">
        <w:rPr>
          <w:rFonts w:ascii="Calibri" w:hAnsi="Calibri" w:cs="Calibri"/>
          <w:sz w:val="22"/>
          <w:szCs w:val="22"/>
        </w:rPr>
        <w:t xml:space="preserve">If cancellation is received thirty days prior to the reservation date, the Applicant will be issued a full refund for any hourly fees. If the cancellation is received between fourteen or twenty-nine days prior to the reservation date, a refund will be provided </w:t>
      </w:r>
      <w:proofErr w:type="gramStart"/>
      <w:r w:rsidRPr="00945E22">
        <w:rPr>
          <w:rFonts w:ascii="Calibri" w:hAnsi="Calibri" w:cs="Calibri"/>
          <w:sz w:val="22"/>
          <w:szCs w:val="22"/>
        </w:rPr>
        <w:t>less</w:t>
      </w:r>
      <w:proofErr w:type="gramEnd"/>
      <w:r w:rsidRPr="00945E22">
        <w:rPr>
          <w:rFonts w:ascii="Calibri" w:hAnsi="Calibri" w:cs="Calibri"/>
          <w:sz w:val="22"/>
          <w:szCs w:val="22"/>
        </w:rPr>
        <w:t xml:space="preserve"> an administration fee of twenty-five dollars. </w:t>
      </w:r>
    </w:p>
    <w:p w14:paraId="0847FAE7" w14:textId="60FB30C1" w:rsidR="00D66910" w:rsidRPr="00D66910" w:rsidRDefault="00D66910" w:rsidP="00D66910">
      <w:pPr>
        <w:pStyle w:val="ListParagraph"/>
        <w:numPr>
          <w:ilvl w:val="0"/>
          <w:numId w:val="13"/>
        </w:numPr>
        <w:spacing w:after="0"/>
        <w:rPr>
          <w:rFonts w:ascii="Calibri" w:hAnsi="Calibri" w:cs="Calibri"/>
          <w:sz w:val="22"/>
          <w:szCs w:val="22"/>
        </w:rPr>
      </w:pPr>
      <w:r>
        <w:rPr>
          <w:rFonts w:ascii="Calibri" w:hAnsi="Calibri" w:cs="Calibri"/>
          <w:sz w:val="22"/>
          <w:szCs w:val="22"/>
        </w:rPr>
        <w:t>There are no refunds for c</w:t>
      </w:r>
      <w:r w:rsidRPr="00D66910">
        <w:rPr>
          <w:rFonts w:ascii="Calibri" w:hAnsi="Calibri" w:cs="Calibri"/>
          <w:sz w:val="22"/>
          <w:szCs w:val="22"/>
        </w:rPr>
        <w:t xml:space="preserve">ancellations less than fourteen days prior to the reservation date. </w:t>
      </w:r>
    </w:p>
    <w:p w14:paraId="4CFD38B1" w14:textId="3FAFF7B1" w:rsidR="00D66910" w:rsidRDefault="00D66910" w:rsidP="00D66910">
      <w:pPr>
        <w:pStyle w:val="ListParagraph"/>
        <w:numPr>
          <w:ilvl w:val="0"/>
          <w:numId w:val="13"/>
        </w:numPr>
        <w:spacing w:after="0"/>
        <w:rPr>
          <w:rFonts w:ascii="Calibri" w:hAnsi="Calibri" w:cs="Calibri"/>
          <w:sz w:val="22"/>
          <w:szCs w:val="22"/>
        </w:rPr>
      </w:pPr>
      <w:r w:rsidRPr="36F2FE5C">
        <w:rPr>
          <w:rFonts w:ascii="Calibri" w:hAnsi="Calibri" w:cs="Calibri"/>
          <w:sz w:val="22"/>
          <w:szCs w:val="22"/>
        </w:rPr>
        <w:t xml:space="preserve">All efforts will be made to keep an approved reservation </w:t>
      </w:r>
      <w:r w:rsidR="1A81E795" w:rsidRPr="36F2FE5C">
        <w:rPr>
          <w:rFonts w:ascii="Calibri" w:hAnsi="Calibri" w:cs="Calibri"/>
          <w:sz w:val="22"/>
          <w:szCs w:val="22"/>
        </w:rPr>
        <w:t>intact;</w:t>
      </w:r>
      <w:r w:rsidRPr="36F2FE5C">
        <w:rPr>
          <w:rFonts w:ascii="Calibri" w:hAnsi="Calibri" w:cs="Calibri"/>
          <w:sz w:val="22"/>
          <w:szCs w:val="22"/>
        </w:rPr>
        <w:t xml:space="preserve"> </w:t>
      </w:r>
      <w:r w:rsidR="0F6D7918" w:rsidRPr="36F2FE5C">
        <w:rPr>
          <w:rFonts w:ascii="Calibri" w:hAnsi="Calibri" w:cs="Calibri"/>
          <w:sz w:val="22"/>
          <w:szCs w:val="22"/>
        </w:rPr>
        <w:t>however,</w:t>
      </w:r>
      <w:r w:rsidRPr="36F2FE5C">
        <w:rPr>
          <w:rFonts w:ascii="Calibri" w:hAnsi="Calibri" w:cs="Calibri"/>
          <w:sz w:val="22"/>
          <w:szCs w:val="22"/>
        </w:rPr>
        <w:t xml:space="preserve"> the City of Happy Valley retains the right to relocate or cancel a reservation without notice if necessary. If this occurs, the City will refund any hourly fees paid. </w:t>
      </w:r>
    </w:p>
    <w:p w14:paraId="0B597819" w14:textId="77777777" w:rsidR="00D41255" w:rsidRPr="00D66910" w:rsidRDefault="00D41255" w:rsidP="00D41255">
      <w:pPr>
        <w:pStyle w:val="ListParagraph"/>
        <w:spacing w:after="0"/>
        <w:rPr>
          <w:rFonts w:ascii="Calibri" w:hAnsi="Calibri" w:cs="Calibri"/>
          <w:sz w:val="22"/>
          <w:szCs w:val="22"/>
        </w:rPr>
      </w:pPr>
    </w:p>
    <w:p w14:paraId="56FD42EC" w14:textId="6D89BDB8" w:rsidR="00D66910" w:rsidRDefault="00D41255" w:rsidP="00D41255">
      <w:pPr>
        <w:spacing w:after="0"/>
        <w:rPr>
          <w:rFonts w:ascii="Calibri" w:hAnsi="Calibri" w:cs="Calibri"/>
          <w:b/>
          <w:bCs/>
          <w:sz w:val="22"/>
          <w:szCs w:val="22"/>
          <w:u w:val="single"/>
        </w:rPr>
      </w:pPr>
      <w:r>
        <w:rPr>
          <w:rFonts w:ascii="Calibri" w:hAnsi="Calibri" w:cs="Calibri"/>
          <w:b/>
          <w:bCs/>
          <w:sz w:val="22"/>
          <w:szCs w:val="22"/>
          <w:u w:val="single"/>
        </w:rPr>
        <w:t>CONFIRMATION</w:t>
      </w:r>
    </w:p>
    <w:p w14:paraId="5F9704DA" w14:textId="16D81233" w:rsidR="00D41255" w:rsidRDefault="00D41255" w:rsidP="00D41255">
      <w:pPr>
        <w:pStyle w:val="ListParagraph"/>
        <w:numPr>
          <w:ilvl w:val="0"/>
          <w:numId w:val="14"/>
        </w:numPr>
        <w:spacing w:after="0"/>
        <w:rPr>
          <w:rFonts w:ascii="Calibri" w:hAnsi="Calibri" w:cs="Calibri"/>
          <w:sz w:val="22"/>
          <w:szCs w:val="22"/>
        </w:rPr>
      </w:pPr>
      <w:r w:rsidRPr="36F2FE5C">
        <w:rPr>
          <w:rFonts w:ascii="Calibri" w:hAnsi="Calibri" w:cs="Calibri"/>
          <w:sz w:val="22"/>
          <w:szCs w:val="22"/>
        </w:rPr>
        <w:t xml:space="preserve">The City will send </w:t>
      </w:r>
      <w:r w:rsidR="00945E22" w:rsidRPr="36F2FE5C">
        <w:rPr>
          <w:rFonts w:ascii="Calibri" w:hAnsi="Calibri" w:cs="Calibri"/>
          <w:sz w:val="22"/>
          <w:szCs w:val="22"/>
        </w:rPr>
        <w:t>confirmation</w:t>
      </w:r>
      <w:r w:rsidRPr="36F2FE5C">
        <w:rPr>
          <w:rFonts w:ascii="Calibri" w:hAnsi="Calibri" w:cs="Calibri"/>
          <w:sz w:val="22"/>
          <w:szCs w:val="22"/>
        </w:rPr>
        <w:t xml:space="preserve"> prior to the reservation date</w:t>
      </w:r>
      <w:r w:rsidR="00746F71" w:rsidRPr="36F2FE5C">
        <w:rPr>
          <w:rFonts w:ascii="Calibri" w:hAnsi="Calibri" w:cs="Calibri"/>
          <w:sz w:val="22"/>
          <w:szCs w:val="22"/>
        </w:rPr>
        <w:t xml:space="preserve"> and emergency contact with the City</w:t>
      </w:r>
      <w:r w:rsidRPr="36F2FE5C">
        <w:rPr>
          <w:rFonts w:ascii="Calibri" w:hAnsi="Calibri" w:cs="Calibri"/>
          <w:sz w:val="22"/>
          <w:szCs w:val="22"/>
        </w:rPr>
        <w:t xml:space="preserve">. If necessary, this will include access </w:t>
      </w:r>
      <w:r w:rsidR="00746F71" w:rsidRPr="36F2FE5C">
        <w:rPr>
          <w:rFonts w:ascii="Calibri" w:hAnsi="Calibri" w:cs="Calibri"/>
          <w:sz w:val="22"/>
          <w:szCs w:val="22"/>
        </w:rPr>
        <w:t>information and</w:t>
      </w:r>
      <w:r w:rsidRPr="36F2FE5C">
        <w:rPr>
          <w:rFonts w:ascii="Calibri" w:hAnsi="Calibri" w:cs="Calibri"/>
          <w:sz w:val="22"/>
          <w:szCs w:val="22"/>
        </w:rPr>
        <w:t xml:space="preserve"> </w:t>
      </w:r>
      <w:r w:rsidR="00746F71" w:rsidRPr="36F2FE5C">
        <w:rPr>
          <w:rFonts w:ascii="Calibri" w:hAnsi="Calibri" w:cs="Calibri"/>
          <w:sz w:val="22"/>
          <w:szCs w:val="22"/>
        </w:rPr>
        <w:t xml:space="preserve">any other </w:t>
      </w:r>
      <w:r w:rsidRPr="36F2FE5C">
        <w:rPr>
          <w:rFonts w:ascii="Calibri" w:hAnsi="Calibri" w:cs="Calibri"/>
          <w:sz w:val="22"/>
          <w:szCs w:val="22"/>
        </w:rPr>
        <w:t>instructions</w:t>
      </w:r>
      <w:r w:rsidR="00CF49B4" w:rsidRPr="36F2FE5C">
        <w:rPr>
          <w:rFonts w:ascii="Calibri" w:hAnsi="Calibri" w:cs="Calibri"/>
          <w:sz w:val="22"/>
          <w:szCs w:val="22"/>
        </w:rPr>
        <w:t xml:space="preserve">. </w:t>
      </w:r>
    </w:p>
    <w:p w14:paraId="4648355C" w14:textId="77777777" w:rsidR="006A5F8D" w:rsidRDefault="006A5F8D" w:rsidP="006A5F8D">
      <w:pPr>
        <w:pStyle w:val="ListParagraph"/>
        <w:spacing w:after="0"/>
        <w:rPr>
          <w:rFonts w:ascii="Calibri" w:hAnsi="Calibri" w:cs="Calibri"/>
          <w:sz w:val="22"/>
          <w:szCs w:val="22"/>
        </w:rPr>
      </w:pPr>
    </w:p>
    <w:p w14:paraId="58AB7782" w14:textId="415BBB6A" w:rsidR="006A5F8D" w:rsidRPr="006A5F8D" w:rsidRDefault="006A5F8D" w:rsidP="006A5F8D">
      <w:pPr>
        <w:spacing w:after="0"/>
        <w:rPr>
          <w:rFonts w:ascii="Calibri" w:hAnsi="Calibri" w:cs="Calibri"/>
          <w:b/>
          <w:bCs/>
          <w:sz w:val="22"/>
          <w:szCs w:val="22"/>
          <w:u w:val="single"/>
        </w:rPr>
      </w:pPr>
      <w:r w:rsidRPr="006A5F8D">
        <w:rPr>
          <w:rFonts w:ascii="Calibri" w:hAnsi="Calibri" w:cs="Calibri"/>
          <w:b/>
          <w:bCs/>
          <w:sz w:val="22"/>
          <w:szCs w:val="22"/>
          <w:u w:val="single"/>
        </w:rPr>
        <w:t>SECURITY</w:t>
      </w:r>
    </w:p>
    <w:p w14:paraId="2D4EA05B" w14:textId="564CAA12" w:rsidR="00B247D5" w:rsidRPr="00107FE4" w:rsidRDefault="006A5F8D" w:rsidP="00107FE4">
      <w:pPr>
        <w:pStyle w:val="ListParagraph"/>
        <w:numPr>
          <w:ilvl w:val="0"/>
          <w:numId w:val="14"/>
        </w:numPr>
        <w:spacing w:after="0"/>
        <w:rPr>
          <w:rFonts w:ascii="Calibri" w:hAnsi="Calibri" w:cs="Calibri"/>
          <w:sz w:val="22"/>
          <w:szCs w:val="22"/>
        </w:rPr>
      </w:pPr>
      <w:r w:rsidRPr="36F2FE5C">
        <w:rPr>
          <w:rFonts w:ascii="Calibri" w:hAnsi="Calibri" w:cs="Calibri"/>
          <w:sz w:val="22"/>
          <w:szCs w:val="22"/>
        </w:rPr>
        <w:t xml:space="preserve">City Hall Users: Propping doors open at any time will result in a silent alarm, and a staff member or police will respond. </w:t>
      </w:r>
      <w:r w:rsidR="2CFEB754" w:rsidRPr="36F2FE5C">
        <w:rPr>
          <w:rFonts w:ascii="Calibri" w:hAnsi="Calibri" w:cs="Calibri"/>
          <w:sz w:val="22"/>
          <w:szCs w:val="22"/>
        </w:rPr>
        <w:t>Lights are controlled by a wall switch on the inside west wall next to the interior entrance doors.</w:t>
      </w:r>
      <w:r w:rsidR="003F1A3E" w:rsidRPr="36F2FE5C">
        <w:rPr>
          <w:rFonts w:ascii="Calibri" w:hAnsi="Calibri" w:cs="Calibri"/>
          <w:sz w:val="22"/>
          <w:szCs w:val="22"/>
        </w:rPr>
        <w:t xml:space="preserve"> All other meeting room lights are controlled automatically a</w:t>
      </w:r>
      <w:r w:rsidR="00B247D5" w:rsidRPr="36F2FE5C">
        <w:rPr>
          <w:rFonts w:ascii="Calibri" w:hAnsi="Calibri" w:cs="Calibri"/>
          <w:sz w:val="22"/>
          <w:szCs w:val="22"/>
        </w:rPr>
        <w:t xml:space="preserve">nd will </w:t>
      </w:r>
      <w:proofErr w:type="gramStart"/>
      <w:r w:rsidR="00B247D5" w:rsidRPr="36F2FE5C">
        <w:rPr>
          <w:rFonts w:ascii="Calibri" w:hAnsi="Calibri" w:cs="Calibri"/>
          <w:sz w:val="22"/>
          <w:szCs w:val="22"/>
        </w:rPr>
        <w:t>turn</w:t>
      </w:r>
      <w:proofErr w:type="gramEnd"/>
      <w:r w:rsidR="00B247D5" w:rsidRPr="36F2FE5C">
        <w:rPr>
          <w:rFonts w:ascii="Calibri" w:hAnsi="Calibri" w:cs="Calibri"/>
          <w:sz w:val="22"/>
          <w:szCs w:val="22"/>
        </w:rPr>
        <w:t xml:space="preserve"> off on their own. </w:t>
      </w:r>
    </w:p>
    <w:p w14:paraId="6CEEFE36" w14:textId="77777777" w:rsidR="006A5F8D" w:rsidRPr="006A5F8D" w:rsidRDefault="006A5F8D" w:rsidP="006A5F8D">
      <w:pPr>
        <w:spacing w:after="0"/>
        <w:rPr>
          <w:rFonts w:ascii="Calibri" w:hAnsi="Calibri" w:cs="Calibri"/>
          <w:sz w:val="22"/>
          <w:szCs w:val="22"/>
        </w:rPr>
      </w:pPr>
    </w:p>
    <w:p w14:paraId="40CEEFB3" w14:textId="77777777" w:rsidR="00F30AC4" w:rsidRDefault="00F30AC4" w:rsidP="00F30AC4">
      <w:pPr>
        <w:spacing w:after="0"/>
        <w:rPr>
          <w:rFonts w:ascii="Calibri" w:hAnsi="Calibri" w:cs="Calibri"/>
          <w:sz w:val="22"/>
          <w:szCs w:val="22"/>
        </w:rPr>
      </w:pPr>
    </w:p>
    <w:p w14:paraId="171004D2" w14:textId="77777777" w:rsidR="00F30AC4" w:rsidRDefault="00F30AC4" w:rsidP="00F30AC4">
      <w:pPr>
        <w:spacing w:after="0"/>
        <w:rPr>
          <w:rFonts w:ascii="Calibri" w:hAnsi="Calibri" w:cs="Calibri"/>
          <w:sz w:val="22"/>
          <w:szCs w:val="22"/>
        </w:rPr>
      </w:pPr>
    </w:p>
    <w:p w14:paraId="742D27B7" w14:textId="77777777" w:rsidR="00F30AC4" w:rsidRDefault="00F30AC4" w:rsidP="00F30AC4">
      <w:pPr>
        <w:spacing w:after="0"/>
        <w:rPr>
          <w:rFonts w:ascii="Calibri" w:hAnsi="Calibri" w:cs="Calibri"/>
          <w:sz w:val="22"/>
          <w:szCs w:val="22"/>
        </w:rPr>
      </w:pPr>
    </w:p>
    <w:p w14:paraId="7180FBC8" w14:textId="77777777" w:rsidR="00F30AC4" w:rsidRDefault="00F30AC4" w:rsidP="00F30AC4">
      <w:pPr>
        <w:spacing w:after="0"/>
        <w:rPr>
          <w:rFonts w:ascii="Calibri" w:hAnsi="Calibri" w:cs="Calibri"/>
          <w:sz w:val="22"/>
          <w:szCs w:val="22"/>
        </w:rPr>
      </w:pPr>
    </w:p>
    <w:p w14:paraId="7719D57F" w14:textId="77777777" w:rsidR="00F30AC4" w:rsidRDefault="00F30AC4" w:rsidP="00F30AC4">
      <w:pPr>
        <w:spacing w:after="0"/>
        <w:rPr>
          <w:rFonts w:ascii="Calibri" w:hAnsi="Calibri" w:cs="Calibri"/>
          <w:sz w:val="22"/>
          <w:szCs w:val="22"/>
        </w:rPr>
      </w:pPr>
    </w:p>
    <w:p w14:paraId="35FA916D" w14:textId="77777777" w:rsidR="00F30AC4" w:rsidRDefault="00F30AC4" w:rsidP="00F30AC4">
      <w:pPr>
        <w:spacing w:after="0"/>
        <w:rPr>
          <w:rFonts w:ascii="Calibri" w:hAnsi="Calibri" w:cs="Calibri"/>
          <w:sz w:val="22"/>
          <w:szCs w:val="22"/>
        </w:rPr>
      </w:pPr>
    </w:p>
    <w:p w14:paraId="53BD516D" w14:textId="77777777" w:rsidR="00F30AC4" w:rsidRDefault="00F30AC4" w:rsidP="00F30AC4">
      <w:pPr>
        <w:spacing w:after="0"/>
        <w:rPr>
          <w:rFonts w:ascii="Calibri" w:hAnsi="Calibri" w:cs="Calibri"/>
          <w:sz w:val="22"/>
          <w:szCs w:val="22"/>
        </w:rPr>
      </w:pPr>
    </w:p>
    <w:p w14:paraId="5404B28C" w14:textId="51D1DE4E" w:rsidR="00F30AC4" w:rsidRDefault="00F30AC4" w:rsidP="00F30AC4">
      <w:pPr>
        <w:spacing w:after="0"/>
        <w:jc w:val="center"/>
        <w:rPr>
          <w:rFonts w:ascii="Calibri" w:hAnsi="Calibri" w:cs="Calibri"/>
          <w:sz w:val="22"/>
          <w:szCs w:val="22"/>
        </w:rPr>
      </w:pPr>
      <w:r>
        <w:rPr>
          <w:rFonts w:ascii="Calibri" w:hAnsi="Calibri" w:cs="Calibri"/>
          <w:sz w:val="22"/>
          <w:szCs w:val="22"/>
        </w:rPr>
        <w:t>Clean Up Checklist</w:t>
      </w:r>
    </w:p>
    <w:p w14:paraId="47180D31" w14:textId="77777777" w:rsidR="005F43D4" w:rsidRDefault="005F43D4" w:rsidP="00F30AC4">
      <w:pPr>
        <w:spacing w:after="0"/>
        <w:jc w:val="center"/>
        <w:rPr>
          <w:rFonts w:ascii="Calibri" w:hAnsi="Calibri" w:cs="Calibri"/>
          <w:sz w:val="22"/>
          <w:szCs w:val="22"/>
        </w:rPr>
      </w:pPr>
    </w:p>
    <w:p w14:paraId="69B96DE9" w14:textId="1C6B07AA" w:rsidR="00F30AC4" w:rsidRDefault="005F43D4" w:rsidP="00F30AC4">
      <w:pPr>
        <w:pStyle w:val="ListParagraph"/>
        <w:numPr>
          <w:ilvl w:val="0"/>
          <w:numId w:val="20"/>
        </w:numPr>
        <w:spacing w:after="0"/>
        <w:rPr>
          <w:rFonts w:ascii="Calibri" w:hAnsi="Calibri" w:cs="Calibri"/>
          <w:sz w:val="22"/>
          <w:szCs w:val="22"/>
        </w:rPr>
      </w:pPr>
      <w:r>
        <w:rPr>
          <w:rFonts w:ascii="Calibri" w:hAnsi="Calibri" w:cs="Calibri"/>
          <w:sz w:val="22"/>
          <w:szCs w:val="22"/>
        </w:rPr>
        <w:t>The tables</w:t>
      </w:r>
      <w:r w:rsidR="00F30AC4">
        <w:rPr>
          <w:rFonts w:ascii="Calibri" w:hAnsi="Calibri" w:cs="Calibri"/>
          <w:sz w:val="22"/>
          <w:szCs w:val="22"/>
        </w:rPr>
        <w:t xml:space="preserve"> and chairs are returned to their normal configuration</w:t>
      </w:r>
      <w:r w:rsidR="00C24D65">
        <w:rPr>
          <w:rFonts w:ascii="Calibri" w:hAnsi="Calibri" w:cs="Calibri"/>
          <w:sz w:val="22"/>
          <w:szCs w:val="22"/>
        </w:rPr>
        <w:t xml:space="preserve"> or storage area. </w:t>
      </w:r>
    </w:p>
    <w:p w14:paraId="32DDC48D" w14:textId="79028AAF" w:rsidR="00C24D65" w:rsidRDefault="00C24D65" w:rsidP="00F30AC4">
      <w:pPr>
        <w:pStyle w:val="ListParagraph"/>
        <w:numPr>
          <w:ilvl w:val="0"/>
          <w:numId w:val="20"/>
        </w:numPr>
        <w:spacing w:after="0"/>
        <w:rPr>
          <w:rFonts w:ascii="Calibri" w:hAnsi="Calibri" w:cs="Calibri"/>
          <w:sz w:val="22"/>
          <w:szCs w:val="22"/>
        </w:rPr>
      </w:pPr>
      <w:r>
        <w:rPr>
          <w:rFonts w:ascii="Calibri" w:hAnsi="Calibri" w:cs="Calibri"/>
          <w:sz w:val="22"/>
          <w:szCs w:val="22"/>
        </w:rPr>
        <w:t xml:space="preserve">Garbage and recycling are picked up and deposited into </w:t>
      </w:r>
      <w:proofErr w:type="gramStart"/>
      <w:r>
        <w:rPr>
          <w:rFonts w:ascii="Calibri" w:hAnsi="Calibri" w:cs="Calibri"/>
          <w:sz w:val="22"/>
          <w:szCs w:val="22"/>
        </w:rPr>
        <w:t>the appropriate</w:t>
      </w:r>
      <w:proofErr w:type="gramEnd"/>
      <w:r>
        <w:rPr>
          <w:rFonts w:ascii="Calibri" w:hAnsi="Calibri" w:cs="Calibri"/>
          <w:sz w:val="22"/>
          <w:szCs w:val="22"/>
        </w:rPr>
        <w:t xml:space="preserve"> receptacles. </w:t>
      </w:r>
    </w:p>
    <w:p w14:paraId="540AF4A2" w14:textId="15908259" w:rsidR="000B2F20" w:rsidRDefault="00C24D65" w:rsidP="000B2F20">
      <w:pPr>
        <w:pStyle w:val="ListParagraph"/>
        <w:numPr>
          <w:ilvl w:val="0"/>
          <w:numId w:val="20"/>
        </w:numPr>
        <w:spacing w:after="0"/>
        <w:rPr>
          <w:rFonts w:ascii="Calibri" w:hAnsi="Calibri" w:cs="Calibri"/>
          <w:sz w:val="22"/>
          <w:szCs w:val="22"/>
        </w:rPr>
      </w:pPr>
      <w:r>
        <w:rPr>
          <w:rFonts w:ascii="Calibri" w:hAnsi="Calibri" w:cs="Calibri"/>
          <w:sz w:val="22"/>
          <w:szCs w:val="22"/>
        </w:rPr>
        <w:t xml:space="preserve">Floors are </w:t>
      </w:r>
      <w:r w:rsidR="000B2F20">
        <w:rPr>
          <w:rFonts w:ascii="Calibri" w:hAnsi="Calibri" w:cs="Calibri"/>
          <w:sz w:val="22"/>
          <w:szCs w:val="22"/>
        </w:rPr>
        <w:t xml:space="preserve">free of debris. </w:t>
      </w:r>
    </w:p>
    <w:p w14:paraId="6DF9C746" w14:textId="56531EE7" w:rsidR="000B2F20" w:rsidRPr="000B2F20" w:rsidRDefault="00CE7D09" w:rsidP="000B2F20">
      <w:pPr>
        <w:pStyle w:val="ListParagraph"/>
        <w:numPr>
          <w:ilvl w:val="0"/>
          <w:numId w:val="20"/>
        </w:numPr>
        <w:spacing w:after="0"/>
        <w:rPr>
          <w:rFonts w:ascii="Calibri" w:hAnsi="Calibri" w:cs="Calibri"/>
          <w:sz w:val="22"/>
          <w:szCs w:val="22"/>
        </w:rPr>
      </w:pPr>
      <w:r>
        <w:rPr>
          <w:rFonts w:ascii="Calibri" w:hAnsi="Calibri" w:cs="Calibri"/>
          <w:sz w:val="22"/>
          <w:szCs w:val="22"/>
        </w:rPr>
        <w:t>The lights</w:t>
      </w:r>
      <w:r w:rsidR="007467D8">
        <w:rPr>
          <w:rFonts w:ascii="Calibri" w:hAnsi="Calibri" w:cs="Calibri"/>
          <w:sz w:val="22"/>
          <w:szCs w:val="22"/>
        </w:rPr>
        <w:t xml:space="preserve"> are turned off if using City Hall Council Chambers. </w:t>
      </w:r>
    </w:p>
    <w:sectPr w:rsidR="000B2F20" w:rsidRPr="000B2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1sMwECOq" int2:invalidationBookmarkName="" int2:hashCode="6B/ELL4sbXqHwG" int2:id="KUBqG72K">
      <int2:state int2:value="Rejected" int2:type="AugLoop_Text_Critique"/>
    </int2:bookmark>
    <int2:bookmark int2:bookmarkName="_Int_V1ra2grx" int2:invalidationBookmarkName="" int2:hashCode="Ueff6VwZYOxmSL" int2:id="C7dZKyQ3">
      <int2:state int2:value="Rejected" int2:type="AugLoop_Text_Critique"/>
    </int2:bookmark>
    <int2:bookmark int2:bookmarkName="_Int_JNVdPqHr" int2:invalidationBookmarkName="" int2:hashCode="BEiaEruqauv/th" int2:id="9bUlpMv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E1E"/>
    <w:multiLevelType w:val="hybridMultilevel"/>
    <w:tmpl w:val="828A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A6197"/>
    <w:multiLevelType w:val="hybridMultilevel"/>
    <w:tmpl w:val="6C28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B43C5"/>
    <w:multiLevelType w:val="hybridMultilevel"/>
    <w:tmpl w:val="392C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35EA0"/>
    <w:multiLevelType w:val="hybridMultilevel"/>
    <w:tmpl w:val="C896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C42FA"/>
    <w:multiLevelType w:val="hybridMultilevel"/>
    <w:tmpl w:val="8120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A7E47"/>
    <w:multiLevelType w:val="hybridMultilevel"/>
    <w:tmpl w:val="9204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B239D"/>
    <w:multiLevelType w:val="hybridMultilevel"/>
    <w:tmpl w:val="0E60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D49"/>
    <w:multiLevelType w:val="multilevel"/>
    <w:tmpl w:val="AC5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EC2697"/>
    <w:multiLevelType w:val="hybridMultilevel"/>
    <w:tmpl w:val="72DA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03B82"/>
    <w:multiLevelType w:val="multilevel"/>
    <w:tmpl w:val="41CCB4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0A06C2F"/>
    <w:multiLevelType w:val="hybridMultilevel"/>
    <w:tmpl w:val="40F0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04EE1"/>
    <w:multiLevelType w:val="hybridMultilevel"/>
    <w:tmpl w:val="BADC05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E0F4987"/>
    <w:multiLevelType w:val="multilevel"/>
    <w:tmpl w:val="071ACA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F077618"/>
    <w:multiLevelType w:val="hybridMultilevel"/>
    <w:tmpl w:val="4808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768E1"/>
    <w:multiLevelType w:val="hybridMultilevel"/>
    <w:tmpl w:val="89D8C8EE"/>
    <w:lvl w:ilvl="0" w:tplc="2C307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F04BF"/>
    <w:multiLevelType w:val="hybridMultilevel"/>
    <w:tmpl w:val="01D80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64578"/>
    <w:multiLevelType w:val="multilevel"/>
    <w:tmpl w:val="A3D46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7393E43"/>
    <w:multiLevelType w:val="multilevel"/>
    <w:tmpl w:val="BC7697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AD24A43"/>
    <w:multiLevelType w:val="hybridMultilevel"/>
    <w:tmpl w:val="7540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B948BE"/>
    <w:multiLevelType w:val="hybridMultilevel"/>
    <w:tmpl w:val="C8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024D3"/>
    <w:multiLevelType w:val="hybridMultilevel"/>
    <w:tmpl w:val="EEE46560"/>
    <w:lvl w:ilvl="0" w:tplc="2C307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81988"/>
    <w:multiLevelType w:val="hybridMultilevel"/>
    <w:tmpl w:val="9B02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453123">
    <w:abstractNumId w:val="10"/>
  </w:num>
  <w:num w:numId="2" w16cid:durableId="861406397">
    <w:abstractNumId w:val="18"/>
  </w:num>
  <w:num w:numId="3" w16cid:durableId="705956767">
    <w:abstractNumId w:val="21"/>
  </w:num>
  <w:num w:numId="4" w16cid:durableId="18047245">
    <w:abstractNumId w:val="3"/>
  </w:num>
  <w:num w:numId="5" w16cid:durableId="831605977">
    <w:abstractNumId w:val="19"/>
  </w:num>
  <w:num w:numId="6" w16cid:durableId="917519011">
    <w:abstractNumId w:val="7"/>
  </w:num>
  <w:num w:numId="7" w16cid:durableId="611472899">
    <w:abstractNumId w:val="17"/>
  </w:num>
  <w:num w:numId="8" w16cid:durableId="132796310">
    <w:abstractNumId w:val="12"/>
  </w:num>
  <w:num w:numId="9" w16cid:durableId="526141602">
    <w:abstractNumId w:val="9"/>
  </w:num>
  <w:num w:numId="10" w16cid:durableId="605230766">
    <w:abstractNumId w:val="16"/>
  </w:num>
  <w:num w:numId="11" w16cid:durableId="950864850">
    <w:abstractNumId w:val="6"/>
  </w:num>
  <w:num w:numId="12" w16cid:durableId="1117872037">
    <w:abstractNumId w:val="1"/>
  </w:num>
  <w:num w:numId="13" w16cid:durableId="420300244">
    <w:abstractNumId w:val="4"/>
  </w:num>
  <w:num w:numId="14" w16cid:durableId="1536851066">
    <w:abstractNumId w:val="8"/>
  </w:num>
  <w:num w:numId="15" w16cid:durableId="1112359262">
    <w:abstractNumId w:val="15"/>
  </w:num>
  <w:num w:numId="16" w16cid:durableId="871646789">
    <w:abstractNumId w:val="2"/>
  </w:num>
  <w:num w:numId="17" w16cid:durableId="203492922">
    <w:abstractNumId w:val="0"/>
  </w:num>
  <w:num w:numId="18" w16cid:durableId="750009022">
    <w:abstractNumId w:val="13"/>
  </w:num>
  <w:num w:numId="19" w16cid:durableId="1416167590">
    <w:abstractNumId w:val="5"/>
  </w:num>
  <w:num w:numId="20" w16cid:durableId="2040931221">
    <w:abstractNumId w:val="14"/>
  </w:num>
  <w:num w:numId="21" w16cid:durableId="480778901">
    <w:abstractNumId w:val="20"/>
  </w:num>
  <w:num w:numId="22" w16cid:durableId="11301753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50"/>
    <w:rsid w:val="00067C7B"/>
    <w:rsid w:val="00093925"/>
    <w:rsid w:val="000B2F20"/>
    <w:rsid w:val="00107FE4"/>
    <w:rsid w:val="00165406"/>
    <w:rsid w:val="0025492E"/>
    <w:rsid w:val="00282D4B"/>
    <w:rsid w:val="002D145A"/>
    <w:rsid w:val="002F7735"/>
    <w:rsid w:val="00382BD4"/>
    <w:rsid w:val="003F1A3E"/>
    <w:rsid w:val="0040095A"/>
    <w:rsid w:val="004033B3"/>
    <w:rsid w:val="00414479"/>
    <w:rsid w:val="0051633C"/>
    <w:rsid w:val="00537CE6"/>
    <w:rsid w:val="00587F67"/>
    <w:rsid w:val="005F43D4"/>
    <w:rsid w:val="00622BC4"/>
    <w:rsid w:val="006465E6"/>
    <w:rsid w:val="006A5F8D"/>
    <w:rsid w:val="006D4200"/>
    <w:rsid w:val="00707EFF"/>
    <w:rsid w:val="007467D8"/>
    <w:rsid w:val="00746F71"/>
    <w:rsid w:val="007F6386"/>
    <w:rsid w:val="008112A3"/>
    <w:rsid w:val="0089306E"/>
    <w:rsid w:val="00945E22"/>
    <w:rsid w:val="00A87689"/>
    <w:rsid w:val="00AD14C4"/>
    <w:rsid w:val="00B247D5"/>
    <w:rsid w:val="00B25EAC"/>
    <w:rsid w:val="00BA0E42"/>
    <w:rsid w:val="00C241DD"/>
    <w:rsid w:val="00C24D65"/>
    <w:rsid w:val="00C3362B"/>
    <w:rsid w:val="00C536D1"/>
    <w:rsid w:val="00C618A6"/>
    <w:rsid w:val="00CD080C"/>
    <w:rsid w:val="00CE7D09"/>
    <w:rsid w:val="00CF49B4"/>
    <w:rsid w:val="00D17728"/>
    <w:rsid w:val="00D41255"/>
    <w:rsid w:val="00D66910"/>
    <w:rsid w:val="00D70AE6"/>
    <w:rsid w:val="00D75B80"/>
    <w:rsid w:val="00DA4FB8"/>
    <w:rsid w:val="00E14438"/>
    <w:rsid w:val="00E838D9"/>
    <w:rsid w:val="00EB619E"/>
    <w:rsid w:val="00EC20C5"/>
    <w:rsid w:val="00ED6B50"/>
    <w:rsid w:val="00EF594F"/>
    <w:rsid w:val="00F30AC4"/>
    <w:rsid w:val="00F66990"/>
    <w:rsid w:val="00FF7ED3"/>
    <w:rsid w:val="0F6D7918"/>
    <w:rsid w:val="1A81E795"/>
    <w:rsid w:val="2CFEB754"/>
    <w:rsid w:val="36F2FE5C"/>
    <w:rsid w:val="45107218"/>
    <w:rsid w:val="62AB346D"/>
    <w:rsid w:val="74A4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B665"/>
  <w15:chartTrackingRefBased/>
  <w15:docId w15:val="{4BCCD475-A1D9-48D2-AB76-ABDFCAA5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B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B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B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B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B50"/>
    <w:rPr>
      <w:rFonts w:eastAsiaTheme="majorEastAsia" w:cstheme="majorBidi"/>
      <w:color w:val="272727" w:themeColor="text1" w:themeTint="D8"/>
    </w:rPr>
  </w:style>
  <w:style w:type="paragraph" w:styleId="Title">
    <w:name w:val="Title"/>
    <w:basedOn w:val="Normal"/>
    <w:next w:val="Normal"/>
    <w:link w:val="TitleChar"/>
    <w:uiPriority w:val="10"/>
    <w:qFormat/>
    <w:rsid w:val="00ED6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B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B50"/>
    <w:pPr>
      <w:spacing w:before="160"/>
      <w:jc w:val="center"/>
    </w:pPr>
    <w:rPr>
      <w:i/>
      <w:iCs/>
      <w:color w:val="404040" w:themeColor="text1" w:themeTint="BF"/>
    </w:rPr>
  </w:style>
  <w:style w:type="character" w:customStyle="1" w:styleId="QuoteChar">
    <w:name w:val="Quote Char"/>
    <w:basedOn w:val="DefaultParagraphFont"/>
    <w:link w:val="Quote"/>
    <w:uiPriority w:val="29"/>
    <w:rsid w:val="00ED6B50"/>
    <w:rPr>
      <w:i/>
      <w:iCs/>
      <w:color w:val="404040" w:themeColor="text1" w:themeTint="BF"/>
    </w:rPr>
  </w:style>
  <w:style w:type="paragraph" w:styleId="ListParagraph">
    <w:name w:val="List Paragraph"/>
    <w:basedOn w:val="Normal"/>
    <w:uiPriority w:val="34"/>
    <w:qFormat/>
    <w:rsid w:val="00ED6B50"/>
    <w:pPr>
      <w:ind w:left="720"/>
      <w:contextualSpacing/>
    </w:pPr>
  </w:style>
  <w:style w:type="character" w:styleId="IntenseEmphasis">
    <w:name w:val="Intense Emphasis"/>
    <w:basedOn w:val="DefaultParagraphFont"/>
    <w:uiPriority w:val="21"/>
    <w:qFormat/>
    <w:rsid w:val="00ED6B50"/>
    <w:rPr>
      <w:i/>
      <w:iCs/>
      <w:color w:val="0F4761" w:themeColor="accent1" w:themeShade="BF"/>
    </w:rPr>
  </w:style>
  <w:style w:type="paragraph" w:styleId="IntenseQuote">
    <w:name w:val="Intense Quote"/>
    <w:basedOn w:val="Normal"/>
    <w:next w:val="Normal"/>
    <w:link w:val="IntenseQuoteChar"/>
    <w:uiPriority w:val="30"/>
    <w:qFormat/>
    <w:rsid w:val="00ED6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B50"/>
    <w:rPr>
      <w:i/>
      <w:iCs/>
      <w:color w:val="0F4761" w:themeColor="accent1" w:themeShade="BF"/>
    </w:rPr>
  </w:style>
  <w:style w:type="character" w:styleId="IntenseReference">
    <w:name w:val="Intense Reference"/>
    <w:basedOn w:val="DefaultParagraphFont"/>
    <w:uiPriority w:val="32"/>
    <w:qFormat/>
    <w:rsid w:val="00ED6B50"/>
    <w:rPr>
      <w:b/>
      <w:bCs/>
      <w:smallCaps/>
      <w:color w:val="0F4761" w:themeColor="accent1" w:themeShade="BF"/>
      <w:spacing w:val="5"/>
    </w:rPr>
  </w:style>
  <w:style w:type="character" w:styleId="Hyperlink">
    <w:name w:val="Hyperlink"/>
    <w:basedOn w:val="DefaultParagraphFont"/>
    <w:uiPriority w:val="99"/>
    <w:unhideWhenUsed/>
    <w:rsid w:val="0089306E"/>
    <w:rPr>
      <w:color w:val="467886" w:themeColor="hyperlink"/>
      <w:u w:val="single"/>
    </w:rPr>
  </w:style>
  <w:style w:type="character" w:styleId="UnresolvedMention">
    <w:name w:val="Unresolved Mention"/>
    <w:basedOn w:val="DefaultParagraphFont"/>
    <w:uiPriority w:val="99"/>
    <w:semiHidden/>
    <w:unhideWhenUsed/>
    <w:rsid w:val="00893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568091">
      <w:bodyDiv w:val="1"/>
      <w:marLeft w:val="0"/>
      <w:marRight w:val="0"/>
      <w:marTop w:val="0"/>
      <w:marBottom w:val="0"/>
      <w:divBdr>
        <w:top w:val="none" w:sz="0" w:space="0" w:color="auto"/>
        <w:left w:val="none" w:sz="0" w:space="0" w:color="auto"/>
        <w:bottom w:val="none" w:sz="0" w:space="0" w:color="auto"/>
        <w:right w:val="none" w:sz="0" w:space="0" w:color="auto"/>
      </w:divBdr>
      <w:divsChild>
        <w:div w:id="844973397">
          <w:marLeft w:val="0"/>
          <w:marRight w:val="0"/>
          <w:marTop w:val="0"/>
          <w:marBottom w:val="0"/>
          <w:divBdr>
            <w:top w:val="none" w:sz="0" w:space="0" w:color="auto"/>
            <w:left w:val="none" w:sz="0" w:space="0" w:color="auto"/>
            <w:bottom w:val="none" w:sz="0" w:space="0" w:color="auto"/>
            <w:right w:val="none" w:sz="0" w:space="0" w:color="auto"/>
          </w:divBdr>
        </w:div>
        <w:div w:id="2079984209">
          <w:marLeft w:val="0"/>
          <w:marRight w:val="0"/>
          <w:marTop w:val="0"/>
          <w:marBottom w:val="0"/>
          <w:divBdr>
            <w:top w:val="none" w:sz="0" w:space="0" w:color="auto"/>
            <w:left w:val="none" w:sz="0" w:space="0" w:color="auto"/>
            <w:bottom w:val="none" w:sz="0" w:space="0" w:color="auto"/>
            <w:right w:val="none" w:sz="0" w:space="0" w:color="auto"/>
          </w:divBdr>
        </w:div>
        <w:div w:id="25832422">
          <w:marLeft w:val="0"/>
          <w:marRight w:val="0"/>
          <w:marTop w:val="0"/>
          <w:marBottom w:val="0"/>
          <w:divBdr>
            <w:top w:val="none" w:sz="0" w:space="0" w:color="auto"/>
            <w:left w:val="none" w:sz="0" w:space="0" w:color="auto"/>
            <w:bottom w:val="none" w:sz="0" w:space="0" w:color="auto"/>
            <w:right w:val="none" w:sz="0" w:space="0" w:color="auto"/>
          </w:divBdr>
        </w:div>
        <w:div w:id="861699981">
          <w:marLeft w:val="0"/>
          <w:marRight w:val="0"/>
          <w:marTop w:val="0"/>
          <w:marBottom w:val="0"/>
          <w:divBdr>
            <w:top w:val="none" w:sz="0" w:space="0" w:color="auto"/>
            <w:left w:val="none" w:sz="0" w:space="0" w:color="auto"/>
            <w:bottom w:val="none" w:sz="0" w:space="0" w:color="auto"/>
            <w:right w:val="none" w:sz="0" w:space="0" w:color="auto"/>
          </w:divBdr>
        </w:div>
        <w:div w:id="1239748367">
          <w:marLeft w:val="0"/>
          <w:marRight w:val="0"/>
          <w:marTop w:val="0"/>
          <w:marBottom w:val="0"/>
          <w:divBdr>
            <w:top w:val="none" w:sz="0" w:space="0" w:color="auto"/>
            <w:left w:val="none" w:sz="0" w:space="0" w:color="auto"/>
            <w:bottom w:val="none" w:sz="0" w:space="0" w:color="auto"/>
            <w:right w:val="none" w:sz="0" w:space="0" w:color="auto"/>
          </w:divBdr>
        </w:div>
      </w:divsChild>
    </w:div>
    <w:div w:id="2129077933">
      <w:bodyDiv w:val="1"/>
      <w:marLeft w:val="0"/>
      <w:marRight w:val="0"/>
      <w:marTop w:val="0"/>
      <w:marBottom w:val="0"/>
      <w:divBdr>
        <w:top w:val="none" w:sz="0" w:space="0" w:color="auto"/>
        <w:left w:val="none" w:sz="0" w:space="0" w:color="auto"/>
        <w:bottom w:val="none" w:sz="0" w:space="0" w:color="auto"/>
        <w:right w:val="none" w:sz="0" w:space="0" w:color="auto"/>
      </w:divBdr>
      <w:divsChild>
        <w:div w:id="332682330">
          <w:marLeft w:val="0"/>
          <w:marRight w:val="0"/>
          <w:marTop w:val="0"/>
          <w:marBottom w:val="0"/>
          <w:divBdr>
            <w:top w:val="none" w:sz="0" w:space="0" w:color="auto"/>
            <w:left w:val="none" w:sz="0" w:space="0" w:color="auto"/>
            <w:bottom w:val="none" w:sz="0" w:space="0" w:color="auto"/>
            <w:right w:val="none" w:sz="0" w:space="0" w:color="auto"/>
          </w:divBdr>
        </w:div>
        <w:div w:id="1904365778">
          <w:marLeft w:val="0"/>
          <w:marRight w:val="0"/>
          <w:marTop w:val="0"/>
          <w:marBottom w:val="0"/>
          <w:divBdr>
            <w:top w:val="none" w:sz="0" w:space="0" w:color="auto"/>
            <w:left w:val="none" w:sz="0" w:space="0" w:color="auto"/>
            <w:bottom w:val="none" w:sz="0" w:space="0" w:color="auto"/>
            <w:right w:val="none" w:sz="0" w:space="0" w:color="auto"/>
          </w:divBdr>
        </w:div>
        <w:div w:id="1415782281">
          <w:marLeft w:val="0"/>
          <w:marRight w:val="0"/>
          <w:marTop w:val="0"/>
          <w:marBottom w:val="0"/>
          <w:divBdr>
            <w:top w:val="none" w:sz="0" w:space="0" w:color="auto"/>
            <w:left w:val="none" w:sz="0" w:space="0" w:color="auto"/>
            <w:bottom w:val="none" w:sz="0" w:space="0" w:color="auto"/>
            <w:right w:val="none" w:sz="0" w:space="0" w:color="auto"/>
          </w:divBdr>
        </w:div>
        <w:div w:id="1788432054">
          <w:marLeft w:val="0"/>
          <w:marRight w:val="0"/>
          <w:marTop w:val="0"/>
          <w:marBottom w:val="0"/>
          <w:divBdr>
            <w:top w:val="none" w:sz="0" w:space="0" w:color="auto"/>
            <w:left w:val="none" w:sz="0" w:space="0" w:color="auto"/>
            <w:bottom w:val="none" w:sz="0" w:space="0" w:color="auto"/>
            <w:right w:val="none" w:sz="0" w:space="0" w:color="auto"/>
          </w:divBdr>
        </w:div>
        <w:div w:id="1751849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ppyvalleyor.gov/wp-content/uploads/2024/10/1003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1281</Words>
  <Characters>7306</Characters>
  <Application>Microsoft Office Word</Application>
  <DocSecurity>4</DocSecurity>
  <Lines>60</Lines>
  <Paragraphs>17</Paragraphs>
  <ScaleCrop>false</ScaleCrop>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Kerpan</dc:creator>
  <cp:keywords/>
  <dc:description/>
  <cp:lastModifiedBy>Beth Evans</cp:lastModifiedBy>
  <cp:revision>2</cp:revision>
  <dcterms:created xsi:type="dcterms:W3CDTF">2025-02-06T21:17:00Z</dcterms:created>
  <dcterms:modified xsi:type="dcterms:W3CDTF">2025-02-06T21:17:00Z</dcterms:modified>
</cp:coreProperties>
</file>